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DC" w:rsidRPr="00AF2F8A" w:rsidRDefault="00CA1BDC" w:rsidP="00CA1BDC">
      <w:pPr>
        <w:spacing w:line="360" w:lineRule="auto"/>
        <w:jc w:val="center"/>
        <w:rPr>
          <w:rFonts w:asciiTheme="minorHAnsi" w:hAnsiTheme="minorHAnsi"/>
          <w:b/>
          <w:color w:val="0000FF"/>
        </w:rPr>
      </w:pPr>
      <w:r w:rsidRPr="00AF2F8A">
        <w:rPr>
          <w:rFonts w:asciiTheme="minorHAnsi" w:hAnsiTheme="minorHAnsi"/>
          <w:b/>
          <w:color w:val="0000FF"/>
        </w:rPr>
        <w:t xml:space="preserve">PRZEDMIOTOWY SYSTEM OCENIANIA Z RELIGII KATOLICKIEJ </w:t>
      </w:r>
    </w:p>
    <w:p w:rsidR="00CA1BDC" w:rsidRPr="00AF2F8A" w:rsidRDefault="00CA1BDC" w:rsidP="00CA1BDC">
      <w:pPr>
        <w:spacing w:line="360" w:lineRule="auto"/>
        <w:jc w:val="center"/>
        <w:rPr>
          <w:rFonts w:asciiTheme="minorHAnsi" w:hAnsiTheme="minorHAnsi"/>
          <w:b/>
          <w:color w:val="0000FF"/>
        </w:rPr>
      </w:pPr>
      <w:r w:rsidRPr="00AF2F8A">
        <w:rPr>
          <w:rFonts w:asciiTheme="minorHAnsi" w:hAnsiTheme="minorHAnsi"/>
          <w:b/>
          <w:color w:val="0000FF"/>
        </w:rPr>
        <w:t xml:space="preserve">W KLASACH 0-VIII </w:t>
      </w:r>
    </w:p>
    <w:p w:rsidR="00CA1BDC" w:rsidRPr="00AF2F8A" w:rsidRDefault="00CA1BDC" w:rsidP="00CA1BDC">
      <w:pPr>
        <w:spacing w:line="360" w:lineRule="auto"/>
        <w:jc w:val="center"/>
        <w:rPr>
          <w:rFonts w:asciiTheme="minorHAnsi" w:hAnsiTheme="minorHAnsi" w:cs="Calibri"/>
          <w:b/>
          <w:color w:val="0000FF"/>
        </w:rPr>
      </w:pPr>
      <w:r w:rsidRPr="00AF2F8A">
        <w:rPr>
          <w:rFonts w:asciiTheme="minorHAnsi" w:hAnsiTheme="minorHAnsi"/>
          <w:b/>
          <w:color w:val="0000FF"/>
        </w:rPr>
        <w:t>ZESPO</w:t>
      </w:r>
      <w:r w:rsidRPr="00AF2F8A">
        <w:rPr>
          <w:rFonts w:asciiTheme="minorHAnsi" w:hAnsiTheme="minorHAnsi" w:cs="Calibri"/>
          <w:b/>
          <w:color w:val="0000FF"/>
        </w:rPr>
        <w:t xml:space="preserve">ŁU </w:t>
      </w:r>
      <w:r w:rsidRPr="00AF2F8A">
        <w:rPr>
          <w:rFonts w:asciiTheme="minorHAnsi" w:hAnsiTheme="minorHAnsi"/>
          <w:b/>
          <w:color w:val="0000FF"/>
        </w:rPr>
        <w:t>SZKO</w:t>
      </w:r>
      <w:r w:rsidRPr="00AF2F8A">
        <w:rPr>
          <w:rFonts w:asciiTheme="minorHAnsi" w:hAnsiTheme="minorHAnsi" w:cs="Calibri"/>
          <w:b/>
          <w:color w:val="0000FF"/>
        </w:rPr>
        <w:t xml:space="preserve">LNO-PRZEDSZKOLNEGO </w:t>
      </w:r>
      <w:r w:rsidRPr="00AF2F8A">
        <w:rPr>
          <w:rFonts w:asciiTheme="minorHAnsi" w:hAnsiTheme="minorHAnsi"/>
          <w:b/>
          <w:color w:val="0000FF"/>
        </w:rPr>
        <w:t>NR 1 W WI</w:t>
      </w:r>
      <w:r w:rsidRPr="00AF2F8A">
        <w:rPr>
          <w:rFonts w:asciiTheme="minorHAnsi" w:hAnsiTheme="minorHAnsi" w:cs="Calibri"/>
          <w:b/>
          <w:color w:val="0000FF"/>
        </w:rPr>
        <w:t>ŚLE GŁĘBCACH</w:t>
      </w:r>
    </w:p>
    <w:p w:rsidR="00CA1BDC" w:rsidRPr="00AF2F8A" w:rsidRDefault="00CA1BDC" w:rsidP="00CA1BDC">
      <w:pPr>
        <w:autoSpaceDE w:val="0"/>
        <w:autoSpaceDN w:val="0"/>
        <w:adjustRightInd w:val="0"/>
        <w:jc w:val="both"/>
        <w:rPr>
          <w:rFonts w:asciiTheme="minorHAnsi" w:hAnsiTheme="minorHAnsi" w:cs="TTE15C139Bt00"/>
        </w:rPr>
      </w:pPr>
      <w:r w:rsidRPr="00AF2F8A">
        <w:rPr>
          <w:rFonts w:asciiTheme="minorHAnsi" w:hAnsiTheme="minorHAnsi"/>
          <w:b/>
          <w:bCs/>
          <w:color w:val="0000FF"/>
        </w:rPr>
        <w:t xml:space="preserve"> </w:t>
      </w:r>
      <w:r w:rsidRPr="00AF2F8A">
        <w:rPr>
          <w:rFonts w:asciiTheme="minorHAnsi" w:hAnsiTheme="minorHAnsi"/>
          <w:b/>
          <w:bCs/>
          <w:color w:val="000000"/>
        </w:rPr>
        <w:t>„</w:t>
      </w:r>
      <w:r w:rsidRPr="00AF2F8A">
        <w:rPr>
          <w:rFonts w:asciiTheme="minorHAnsi" w:hAnsiTheme="minorHAnsi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AF2F8A">
        <w:rPr>
          <w:rStyle w:val="Odwoanieprzypisudolnego"/>
          <w:rFonts w:asciiTheme="minorHAnsi" w:hAnsiTheme="minorHAnsi"/>
          <w:color w:val="000000"/>
        </w:rPr>
        <w:footnoteReference w:id="1"/>
      </w:r>
      <w:r w:rsidRPr="00AF2F8A">
        <w:rPr>
          <w:rFonts w:asciiTheme="minorHAnsi" w:hAnsiTheme="minorHAnsi"/>
          <w:color w:val="000000"/>
        </w:rPr>
        <w:t xml:space="preserve">. </w:t>
      </w:r>
      <w:r w:rsidRPr="00AF2F8A">
        <w:rPr>
          <w:rFonts w:asciiTheme="minorHAnsi" w:hAnsiTheme="minorHAnsi" w:cs="TTE15C139Bt00"/>
          <w:color w:val="000000"/>
        </w:rPr>
        <w:t xml:space="preserve">Rozporządzenie Ministra Edukacji Narodowej z dnia 19 kwietnia 1999r. </w:t>
      </w:r>
      <w:r w:rsidRPr="00AF2F8A">
        <w:rPr>
          <w:rFonts w:asciiTheme="minorHAnsi" w:hAnsiTheme="minorHAnsi" w:cs="TTE15C91E0t00"/>
          <w:color w:val="000000"/>
        </w:rPr>
        <w:t>w sprawie zasad oceniania</w:t>
      </w:r>
      <w:r w:rsidRPr="00AF2F8A">
        <w:rPr>
          <w:rFonts w:asciiTheme="minorHAnsi" w:hAnsiTheme="minorHAnsi" w:cs="TTE15C91E0t00"/>
        </w:rPr>
        <w:t>, klasyfikowania i promowania</w:t>
      </w:r>
      <w:r w:rsidRPr="00AF2F8A">
        <w:rPr>
          <w:rFonts w:asciiTheme="minorHAnsi" w:hAnsiTheme="minorHAnsi" w:cs="TTE15C139Bt00"/>
        </w:rPr>
        <w:t xml:space="preserve"> </w:t>
      </w:r>
      <w:r w:rsidRPr="00AF2F8A">
        <w:rPr>
          <w:rFonts w:asciiTheme="minorHAnsi" w:hAnsiTheme="minorHAnsi" w:cs="TTE15C91E0t00"/>
        </w:rPr>
        <w:t>uczniów i słuchaczy oraz przeprowadzania egzaminów i sprawdzianów w szkołach</w:t>
      </w:r>
      <w:r w:rsidRPr="00AF2F8A">
        <w:rPr>
          <w:rFonts w:asciiTheme="minorHAnsi" w:hAnsiTheme="minorHAnsi" w:cs="TTE15C139Bt00"/>
        </w:rPr>
        <w:t xml:space="preserve"> </w:t>
      </w:r>
      <w:r w:rsidRPr="00AF2F8A">
        <w:rPr>
          <w:rFonts w:asciiTheme="minorHAnsi" w:hAnsiTheme="minorHAnsi" w:cs="TTE15C91E0t00"/>
        </w:rPr>
        <w:t xml:space="preserve">publicznych </w:t>
      </w:r>
      <w:r w:rsidRPr="00AF2F8A">
        <w:rPr>
          <w:rFonts w:asciiTheme="minorHAnsi" w:hAnsiTheme="minorHAnsi" w:cs="TTE15C139Bt00"/>
        </w:rPr>
        <w:t xml:space="preserve">(Dz.U. z 10 maja 1999r. Nr 41 poz. 413) w paragrafie 1 pkt. 5 stwierdza: </w:t>
      </w:r>
      <w:r w:rsidRPr="00AF2F8A">
        <w:rPr>
          <w:rFonts w:asciiTheme="minorHAnsi" w:hAnsiTheme="minorHAnsi" w:cs="TTE15C91E0t00"/>
        </w:rPr>
        <w:t>Zasady oceniania z religii (etyki) regulują odrębne przepisy</w:t>
      </w:r>
      <w:r w:rsidRPr="00AF2F8A">
        <w:rPr>
          <w:rFonts w:asciiTheme="minorHAnsi" w:hAnsiTheme="minorHAnsi" w:cs="TTE15C139Bt00"/>
        </w:rPr>
        <w:t xml:space="preserve">. Ocena nie jest na katechezie elementem zasadniczym. Ocena z religii musi mieć swój odrębny cel, podporządkowany celowi katechezy. Jest nim przybliżenie do Chrystusa. Ocena musi być sprawiedliwa, a jednocześnie pobudzająca uczniów do aktywności i twórczej pracy. </w:t>
      </w:r>
    </w:p>
    <w:p w:rsidR="00CA1BDC" w:rsidRPr="00AF2F8A" w:rsidRDefault="00CA1BDC" w:rsidP="00CA1BDC">
      <w:pPr>
        <w:rPr>
          <w:rFonts w:asciiTheme="minorHAnsi" w:hAnsiTheme="minorHAnsi"/>
          <w:color w:val="0000FF"/>
        </w:rPr>
      </w:pPr>
    </w:p>
    <w:p w:rsidR="00CA1BDC" w:rsidRPr="00AF2F8A" w:rsidRDefault="00CA1BDC" w:rsidP="00CA1BDC">
      <w:pPr>
        <w:rPr>
          <w:rFonts w:asciiTheme="minorHAnsi" w:hAnsiTheme="minorHAnsi"/>
        </w:rPr>
      </w:pPr>
      <w:r w:rsidRPr="00AF2F8A">
        <w:rPr>
          <w:rFonts w:asciiTheme="minorHAnsi" w:hAnsiTheme="minorHAnsi"/>
          <w:color w:val="0000FF"/>
        </w:rPr>
        <w:t>PRZEDMIOTOWY SYSTEM OCENIANIA (PSO) Z KATECHEZY</w:t>
      </w:r>
      <w:r w:rsidRPr="00AF2F8A">
        <w:rPr>
          <w:rFonts w:asciiTheme="minorHAnsi" w:hAnsiTheme="minorHAnsi"/>
        </w:rPr>
        <w:t xml:space="preserve"> został opracowany na podstawie programu nauczania religii zatwierdzonego przez Komisję Wychowania Katolickiego Konferencji Episkopatu Polski w Radomiu z dnia 20.09.2001 r. Przedmiotowy System Oceniania z katechezy jest zgodny z Rozporządzeniem MEN z dnia 19 kwiecień 1999 r. oraz ze Statutem Szkoły i Wewnątrzszkolnym Systemem Oceniania (WOS) w Zespole Szkolno-Przedszkolnym nr 1 w Wiśle Głębcach..</w:t>
      </w:r>
    </w:p>
    <w:p w:rsidR="00CA1BDC" w:rsidRPr="00AF2F8A" w:rsidRDefault="00CA1BDC" w:rsidP="00CA1BDC">
      <w:pPr>
        <w:pStyle w:val="Tekstpodstawowy"/>
        <w:jc w:val="both"/>
        <w:rPr>
          <w:rFonts w:asciiTheme="minorHAnsi" w:hAnsiTheme="minorHAnsi"/>
          <w:color w:val="0000FF"/>
          <w:sz w:val="24"/>
        </w:rPr>
      </w:pPr>
    </w:p>
    <w:p w:rsidR="00CA1BDC" w:rsidRPr="00AF2F8A" w:rsidRDefault="00CA1BDC" w:rsidP="00CA1BDC">
      <w:pPr>
        <w:pStyle w:val="Tekstpodstawowy"/>
        <w:jc w:val="both"/>
        <w:rPr>
          <w:rFonts w:asciiTheme="minorHAnsi" w:hAnsiTheme="minorHAnsi"/>
          <w:color w:val="0000FF"/>
          <w:sz w:val="24"/>
        </w:rPr>
      </w:pPr>
      <w:r w:rsidRPr="00AF2F8A">
        <w:rPr>
          <w:rFonts w:asciiTheme="minorHAnsi" w:hAnsiTheme="minorHAnsi"/>
          <w:color w:val="0000FF"/>
          <w:sz w:val="24"/>
        </w:rPr>
        <w:t>NAJWAŻNIEJSZE PUNKTY PRZEDMIOTOWEGO SYSTEMU OCENIANIA:</w:t>
      </w:r>
    </w:p>
    <w:p w:rsidR="00CA1BDC" w:rsidRPr="00AF2F8A" w:rsidRDefault="00CA1BDC" w:rsidP="00CA1BDC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Cele PSO.</w:t>
      </w:r>
    </w:p>
    <w:p w:rsidR="00CA1BDC" w:rsidRPr="00AF2F8A" w:rsidRDefault="00CA1BDC" w:rsidP="00CA1BDC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Zasady PSO.</w:t>
      </w:r>
    </w:p>
    <w:p w:rsidR="00CA1BDC" w:rsidRPr="00AF2F8A" w:rsidRDefault="00CA1BDC" w:rsidP="00CA1BDC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Obszary podlegające ocenie na katechezie w klasach 0- III.</w:t>
      </w:r>
    </w:p>
    <w:p w:rsidR="00CA1BDC" w:rsidRPr="00AF2F8A" w:rsidRDefault="00CA1BDC" w:rsidP="00CA1BDC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Obszary podlegające ocenie na katechezie w klasach IV - V</w:t>
      </w:r>
      <w:r w:rsidR="00AF2F8A">
        <w:rPr>
          <w:rFonts w:asciiTheme="minorHAnsi" w:hAnsiTheme="minorHAnsi"/>
          <w:sz w:val="24"/>
        </w:rPr>
        <w:t>II</w:t>
      </w:r>
      <w:r w:rsidRPr="00AF2F8A">
        <w:rPr>
          <w:rFonts w:asciiTheme="minorHAnsi" w:hAnsiTheme="minorHAnsi"/>
          <w:sz w:val="24"/>
        </w:rPr>
        <w:t>I.</w:t>
      </w:r>
    </w:p>
    <w:p w:rsidR="00CA1BDC" w:rsidRPr="00AF2F8A" w:rsidRDefault="00CA1BDC" w:rsidP="00CA1BDC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Sposoby sprawdzania osiągnięć uczniów.</w:t>
      </w:r>
    </w:p>
    <w:p w:rsidR="00CA1BDC" w:rsidRPr="00AF2F8A" w:rsidRDefault="00CA1BDC" w:rsidP="00CA1BDC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Poprawa oceny.</w:t>
      </w:r>
    </w:p>
    <w:p w:rsidR="00CA1BDC" w:rsidRPr="00AF2F8A" w:rsidRDefault="00CA1BDC" w:rsidP="00CA1BDC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Ważne informacje na temat ocenia podczas katechezy.</w:t>
      </w:r>
    </w:p>
    <w:p w:rsidR="00CA1BDC" w:rsidRPr="00AF2F8A" w:rsidRDefault="00CA1BDC" w:rsidP="00CA1BDC">
      <w:pPr>
        <w:pStyle w:val="Tekstpodstawowy"/>
        <w:jc w:val="both"/>
        <w:rPr>
          <w:rFonts w:asciiTheme="minorHAnsi" w:hAnsiTheme="minorHAnsi"/>
          <w:sz w:val="24"/>
        </w:rPr>
      </w:pPr>
    </w:p>
    <w:p w:rsidR="00CA1BDC" w:rsidRPr="00AF2F8A" w:rsidRDefault="00CA1BDC" w:rsidP="00CA1BDC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FF"/>
          <w:sz w:val="24"/>
        </w:rPr>
      </w:pPr>
      <w:r w:rsidRPr="00AF2F8A">
        <w:rPr>
          <w:rFonts w:asciiTheme="minorHAnsi" w:hAnsiTheme="minorHAnsi"/>
          <w:b/>
          <w:bCs/>
          <w:color w:val="0000FF"/>
          <w:sz w:val="24"/>
        </w:rPr>
        <w:t>Cele PSO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ind w:left="1434" w:hanging="357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Poinformowanie ucznia o poziomie jego osiągnięć edukacyjnych i postępach w tym zakresie.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ind w:left="1434" w:hanging="357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Kształtowanie motywacji do uczenia się oraz wspieranie aktywności edukacyjnej ucznia.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ind w:left="1434" w:hanging="357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Pomoc uczniowi w samodzielnym planowaniu swego rozwoju intelektualnego i duchowego.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ind w:left="1434" w:hanging="357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Dostarczanie rodzicom (prawnym opiekunom) i nauczycielom informacji o postępach, trudnościach, specjalnych uzdolnieniach ucznia.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ind w:left="1434" w:hanging="357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Wychowanie do</w:t>
      </w:r>
      <w:r w:rsidRPr="00AF2F8A">
        <w:rPr>
          <w:rFonts w:asciiTheme="minorHAnsi" w:hAnsiTheme="minorHAnsi"/>
          <w:color w:val="FF0000"/>
          <w:sz w:val="24"/>
        </w:rPr>
        <w:t xml:space="preserve"> </w:t>
      </w:r>
      <w:r w:rsidRPr="00AF2F8A">
        <w:rPr>
          <w:rFonts w:asciiTheme="minorHAnsi" w:hAnsiTheme="minorHAnsi"/>
          <w:sz w:val="24"/>
        </w:rPr>
        <w:t>odpowiedzialności ucznia, co w konsekwencji ma prowadzić do samokontroli, samooceny i samokształcenia.</w:t>
      </w:r>
    </w:p>
    <w:p w:rsidR="00CA1BDC" w:rsidRPr="00AF2F8A" w:rsidRDefault="00CA1BDC" w:rsidP="00CA1BDC">
      <w:pPr>
        <w:numPr>
          <w:ilvl w:val="1"/>
          <w:numId w:val="2"/>
        </w:numPr>
        <w:ind w:left="1434" w:hanging="357"/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>Budzenie zainteresowania przesłaniem Bożym;</w:t>
      </w:r>
    </w:p>
    <w:p w:rsidR="00CA1BDC" w:rsidRPr="00AF2F8A" w:rsidRDefault="00CA1BDC" w:rsidP="00CA1BDC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>Uzdolnienie do odczytania w nauczaniu biblijnym wezwania Bożego dla swego życia;</w:t>
      </w:r>
    </w:p>
    <w:p w:rsidR="00CA1BDC" w:rsidRPr="00AF2F8A" w:rsidRDefault="00CA1BDC" w:rsidP="00CA1BDC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>Pogłębione przeżywanie roku liturgicznego i sakramentów;</w:t>
      </w:r>
    </w:p>
    <w:p w:rsidR="00CA1BDC" w:rsidRPr="00AF2F8A" w:rsidRDefault="00CA1BDC" w:rsidP="00CA1BDC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Kształtowanie sumienia; </w:t>
      </w:r>
    </w:p>
    <w:p w:rsidR="00CA1BDC" w:rsidRPr="00AF2F8A" w:rsidRDefault="00CA1BDC" w:rsidP="00CA1BDC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>Gotowość otwarcia się na Boga w modlitwie;</w:t>
      </w:r>
    </w:p>
    <w:p w:rsidR="00CA1BDC" w:rsidRPr="00AF2F8A" w:rsidRDefault="00CA1BDC" w:rsidP="00CA1BDC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lastRenderedPageBreak/>
        <w:t>Poczucie przynależności, posiadanie własnego miejsca i odczytywanie własnych zdań w społeczności Kościoła, narodzie, rodzinie, grupie szkolnej i koleżeńskiej;</w:t>
      </w:r>
    </w:p>
    <w:p w:rsidR="00CA1BDC" w:rsidRPr="00AF2F8A" w:rsidRDefault="00CA1BDC" w:rsidP="00CA1BDC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>Świadectwo życia</w:t>
      </w:r>
    </w:p>
    <w:p w:rsidR="00CA1BDC" w:rsidRPr="00AF2F8A" w:rsidRDefault="00CA1BDC" w:rsidP="00CA1BDC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FF"/>
          <w:sz w:val="24"/>
        </w:rPr>
      </w:pPr>
      <w:r w:rsidRPr="00AF2F8A">
        <w:rPr>
          <w:rFonts w:asciiTheme="minorHAnsi" w:hAnsiTheme="minorHAnsi"/>
          <w:b/>
          <w:bCs/>
          <w:color w:val="0000FF"/>
          <w:sz w:val="24"/>
        </w:rPr>
        <w:t>Zasady PSO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Uczeń jest zobowiązany do noszenia zeszytu lub ćwiczeń</w:t>
      </w:r>
      <w:r w:rsidRPr="00AF2F8A">
        <w:rPr>
          <w:rFonts w:asciiTheme="minorHAnsi" w:hAnsiTheme="minorHAnsi"/>
          <w:color w:val="FF0000"/>
          <w:sz w:val="24"/>
        </w:rPr>
        <w:t xml:space="preserve"> </w:t>
      </w:r>
      <w:r w:rsidRPr="00AF2F8A">
        <w:rPr>
          <w:rFonts w:asciiTheme="minorHAnsi" w:hAnsiTheme="minorHAnsi"/>
          <w:sz w:val="24"/>
        </w:rPr>
        <w:t>i katechizmu przedmiotowego oraz do systematycznego odrabiania prac domowych.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Sprawdziany są raz w semestrze i zapowiadane z tygodniowym wyprzedzeniem. Są obowiązkowe, jeśli uczeń w tym czasie był nieobecny na lekcji, powinien uczynić to w terminie późniejszym, uzgodnionym z nauczycielem.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 xml:space="preserve">Uczeń ma prawo być nieprzygotowany do lekcji bez podania przyczyny dwa razy w semestrze, o ile zgłosi ten fakt przed lekcją, to nie ponosi żadnych konsekwencji. Nie dotyczy to jednak lekcji, na których nauczyciel zaplanował sprawdzian. 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W przypadku wystąpienia poważnych przyczyn losowych, które przeszkodziły w przygotowaniu się ucznia do lekcji, również nie ponosi żadnych konsekwencji, jeżeli są one potwierdzone pisemnie lub ustnie przez rodzica (opiekuna) przed lekcją.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Brak pracy domowej, zeszytu lub ćwiczeń odnotowuje się znakiem (-). Drugi równa się ocenie niedostatecznej.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Uczeń, który wylosował „szczęśliwy numerek” zwolniony jest z odpowiedzi, jednak nie dotyczy to zapowiadanych sprawdzianów i kartkówek. Jeśli kartkówka była niezapowiadana, wówczas uczeń pisze pracę, ale ocena wpisywana jest do dziennika za jego zgodą. Przy braku takiej zgody nauczyciel wpisuje do dziennika literkę „N”.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Każda ocena jest jawna i wystawiana według ustalonych kryteriów.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 xml:space="preserve">Na 7 dni przed posiedzeniem klasyfikacyjnym rady pedagogicznej uczniowie są informowani o przewidywanych ocenach rocznych, czy semestralnych. </w:t>
      </w:r>
    </w:p>
    <w:p w:rsidR="00CA1BDC" w:rsidRPr="00AF2F8A" w:rsidRDefault="00CA1BDC" w:rsidP="00CA1BDC">
      <w:pPr>
        <w:pStyle w:val="Tekstpodstawowy"/>
        <w:numPr>
          <w:ilvl w:val="1"/>
          <w:numId w:val="2"/>
        </w:numPr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Kryteria odpowiadające poszczególnym semestralnym i rocznym stopniom szkolnym zgodne są z Wewnątrzszkolnym Systemem Oceniania.</w:t>
      </w: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color w:val="0000FF"/>
        </w:rPr>
      </w:pPr>
      <w:r w:rsidRPr="00AF2F8A">
        <w:rPr>
          <w:rFonts w:asciiTheme="minorHAnsi" w:hAnsiTheme="minorHAnsi"/>
          <w:b/>
          <w:color w:val="0000FF"/>
        </w:rPr>
        <w:t>III</w:t>
      </w:r>
      <w:r w:rsidR="001E4C91">
        <w:rPr>
          <w:rFonts w:asciiTheme="minorHAnsi" w:hAnsiTheme="minorHAnsi"/>
          <w:b/>
          <w:color w:val="0000FF"/>
        </w:rPr>
        <w:t>.</w:t>
      </w:r>
      <w:r w:rsidRPr="00AF2F8A">
        <w:rPr>
          <w:rFonts w:asciiTheme="minorHAnsi" w:hAnsiTheme="minorHAnsi"/>
          <w:b/>
          <w:color w:val="0000FF"/>
        </w:rPr>
        <w:t xml:space="preserve"> Obszary podlegaj</w:t>
      </w:r>
      <w:r w:rsidRPr="00AF2F8A">
        <w:rPr>
          <w:rFonts w:asciiTheme="minorHAnsi" w:hAnsiTheme="minorHAnsi" w:cs="Calibri"/>
          <w:b/>
          <w:color w:val="0000FF"/>
        </w:rPr>
        <w:t>ą</w:t>
      </w:r>
      <w:r w:rsidRPr="00AF2F8A">
        <w:rPr>
          <w:rFonts w:asciiTheme="minorHAnsi" w:hAnsiTheme="minorHAnsi"/>
          <w:b/>
          <w:color w:val="0000FF"/>
        </w:rPr>
        <w:t xml:space="preserve">ce ocenianiu na katechezie w klasach 0-III: </w:t>
      </w:r>
      <w:r w:rsidRPr="00AF2F8A">
        <w:rPr>
          <w:rFonts w:asciiTheme="minorHAnsi" w:hAnsiTheme="minorHAnsi"/>
          <w:color w:val="0000FF"/>
        </w:rPr>
        <w:t xml:space="preserve"> </w:t>
      </w:r>
    </w:p>
    <w:p w:rsidR="00CA1BDC" w:rsidRPr="00AF2F8A" w:rsidRDefault="00CA1BDC" w:rsidP="00CA1BD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Krótkie wypowiedzi ustne. </w:t>
      </w:r>
    </w:p>
    <w:p w:rsidR="00CA1BDC" w:rsidRPr="00AF2F8A" w:rsidRDefault="00CA1BDC" w:rsidP="00CA1BD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>Prowadzenie zeszytu przedmiotowego lub zeszytu ćwiczeń.</w:t>
      </w:r>
    </w:p>
    <w:p w:rsidR="00CA1BDC" w:rsidRPr="00AF2F8A" w:rsidRDefault="00CA1BDC" w:rsidP="00CA1BD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>Prace domowe.</w:t>
      </w:r>
    </w:p>
    <w:p w:rsidR="00CA1BDC" w:rsidRPr="00AF2F8A" w:rsidRDefault="00CA1BDC" w:rsidP="00CA1BD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Aktywność ucznia na lekcji. </w:t>
      </w:r>
    </w:p>
    <w:p w:rsidR="00CA1BDC" w:rsidRPr="00AF2F8A" w:rsidRDefault="00CA1BDC" w:rsidP="00CA1BD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Śpiew poznanych pieśni, mówienie modlitw. </w:t>
      </w:r>
    </w:p>
    <w:p w:rsidR="00CA1BDC" w:rsidRPr="00AF2F8A" w:rsidRDefault="00CA1BDC" w:rsidP="00CA1BD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Znajomość podstawowych wiadomości katechizmowych. </w:t>
      </w:r>
    </w:p>
    <w:p w:rsidR="00CA1BDC" w:rsidRPr="00AF2F8A" w:rsidRDefault="00CA1BDC" w:rsidP="00CA1BD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Przygotowanie rozważań nabożeństw, przygotowanie liturgii, udział w konkursach, przedstawieniach. </w:t>
      </w: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color w:val="0000FF"/>
        </w:rPr>
      </w:pPr>
      <w:r w:rsidRPr="00AF2F8A">
        <w:rPr>
          <w:rFonts w:asciiTheme="minorHAnsi" w:hAnsiTheme="minorHAnsi"/>
          <w:b/>
          <w:color w:val="0000FF"/>
        </w:rPr>
        <w:t>IV</w:t>
      </w:r>
      <w:r w:rsidR="001E4C91">
        <w:rPr>
          <w:rFonts w:asciiTheme="minorHAnsi" w:hAnsiTheme="minorHAnsi"/>
          <w:b/>
          <w:color w:val="0000FF"/>
        </w:rPr>
        <w:t>.</w:t>
      </w:r>
      <w:r w:rsidRPr="00AF2F8A">
        <w:rPr>
          <w:rFonts w:asciiTheme="minorHAnsi" w:hAnsiTheme="minorHAnsi"/>
          <w:b/>
          <w:color w:val="0000FF"/>
        </w:rPr>
        <w:t xml:space="preserve"> Obszary podlegaj</w:t>
      </w:r>
      <w:r w:rsidRPr="00AF2F8A">
        <w:rPr>
          <w:rFonts w:asciiTheme="minorHAnsi" w:hAnsiTheme="minorHAnsi" w:cs="Calibri"/>
          <w:b/>
          <w:color w:val="0000FF"/>
        </w:rPr>
        <w:t>ą</w:t>
      </w:r>
      <w:r w:rsidRPr="00AF2F8A">
        <w:rPr>
          <w:rFonts w:asciiTheme="minorHAnsi" w:hAnsiTheme="minorHAnsi"/>
          <w:b/>
          <w:color w:val="0000FF"/>
        </w:rPr>
        <w:t xml:space="preserve">ce ocenianiu na katechezie w klasach IV–VIII: </w:t>
      </w:r>
    </w:p>
    <w:p w:rsidR="00CA1BDC" w:rsidRPr="00AF2F8A" w:rsidRDefault="00CA1BDC" w:rsidP="00CA1BDC">
      <w:p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     1.</w:t>
      </w:r>
      <w:r w:rsidRPr="00AF2F8A">
        <w:rPr>
          <w:rFonts w:asciiTheme="minorHAnsi" w:hAnsiTheme="minorHAnsi"/>
          <w:color w:val="FF6600"/>
        </w:rPr>
        <w:t xml:space="preserve">  </w:t>
      </w:r>
      <w:r w:rsidRPr="00AF2F8A">
        <w:rPr>
          <w:rFonts w:asciiTheme="minorHAnsi" w:hAnsiTheme="minorHAnsi"/>
        </w:rPr>
        <w:t xml:space="preserve">Prace pisemne (sprawdziany, testy). </w:t>
      </w:r>
    </w:p>
    <w:p w:rsidR="00CA1BDC" w:rsidRPr="00AF2F8A" w:rsidRDefault="00CA1BDC" w:rsidP="00CA1BDC">
      <w:p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     2. Wypowiedzi ustne. </w:t>
      </w:r>
    </w:p>
    <w:p w:rsidR="00CA1BDC" w:rsidRPr="00AF2F8A" w:rsidRDefault="00CA1BDC" w:rsidP="00CA1BDC">
      <w:p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     3. Prowadzenie zeszytu przedmiotowego lub zeszytu ćwiczeń.</w:t>
      </w:r>
    </w:p>
    <w:p w:rsidR="00CA1BDC" w:rsidRPr="00AF2F8A" w:rsidRDefault="00CA1BDC" w:rsidP="00CA1BDC">
      <w:p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     4. Aktywność ucznia na lekcji i współpraca w zespole. </w:t>
      </w:r>
    </w:p>
    <w:p w:rsidR="00CA1BDC" w:rsidRPr="00AF2F8A" w:rsidRDefault="00CA1BDC" w:rsidP="00CA1BDC">
      <w:p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     5. Umiejętność odczytywania parametrów</w:t>
      </w:r>
      <w:r w:rsidR="00AF2F8A">
        <w:rPr>
          <w:rFonts w:asciiTheme="minorHAnsi" w:hAnsiTheme="minorHAnsi"/>
        </w:rPr>
        <w:t xml:space="preserve"> (</w:t>
      </w:r>
      <w:proofErr w:type="spellStart"/>
      <w:r w:rsidR="00AF2F8A">
        <w:rPr>
          <w:rFonts w:asciiTheme="minorHAnsi" w:hAnsiTheme="minorHAnsi"/>
        </w:rPr>
        <w:t>sigli</w:t>
      </w:r>
      <w:proofErr w:type="spellEnd"/>
      <w:r w:rsidR="00AF2F8A">
        <w:rPr>
          <w:rFonts w:asciiTheme="minorHAnsi" w:hAnsiTheme="minorHAnsi"/>
        </w:rPr>
        <w:t>)</w:t>
      </w:r>
      <w:r w:rsidRPr="00AF2F8A">
        <w:rPr>
          <w:rFonts w:asciiTheme="minorHAnsi" w:hAnsiTheme="minorHAnsi"/>
        </w:rPr>
        <w:t xml:space="preserve"> biblijnych. </w:t>
      </w:r>
    </w:p>
    <w:p w:rsidR="00CA1BDC" w:rsidRPr="00AF2F8A" w:rsidRDefault="00CA1BDC" w:rsidP="00CA1BDC">
      <w:p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lastRenderedPageBreak/>
        <w:t xml:space="preserve">     6. Pilność, systematyczność, postawa, umiejętności. </w:t>
      </w:r>
    </w:p>
    <w:p w:rsidR="00CA1BDC" w:rsidRPr="00AF2F8A" w:rsidRDefault="00CA1BDC" w:rsidP="00CA1BDC">
      <w:pPr>
        <w:ind w:left="360"/>
        <w:rPr>
          <w:rFonts w:asciiTheme="minorHAnsi" w:hAnsiTheme="minorHAnsi"/>
        </w:rPr>
      </w:pPr>
      <w:r w:rsidRPr="00AF2F8A">
        <w:rPr>
          <w:rFonts w:asciiTheme="minorHAnsi" w:hAnsiTheme="minorHAnsi"/>
        </w:rPr>
        <w:t>7. Rozwijanie postawy religijnej (udział w jasełkach, konkursach religijnych, przygotowanie adoracji, rekolekcji, nabożeństw, dzia</w:t>
      </w:r>
      <w:r w:rsidR="00AF2F8A">
        <w:rPr>
          <w:rFonts w:asciiTheme="minorHAnsi" w:hAnsiTheme="minorHAnsi"/>
        </w:rPr>
        <w:t xml:space="preserve">łalność w grupach parafialnych </w:t>
      </w:r>
      <w:r w:rsidRPr="00AF2F8A">
        <w:rPr>
          <w:rFonts w:asciiTheme="minorHAnsi" w:hAnsiTheme="minorHAnsi"/>
        </w:rPr>
        <w:t xml:space="preserve">dla dzieci, młodzieży). </w:t>
      </w:r>
    </w:p>
    <w:p w:rsidR="00CA1BDC" w:rsidRPr="00AF2F8A" w:rsidRDefault="00CA1BDC" w:rsidP="00CA1BDC">
      <w:pPr>
        <w:ind w:left="708"/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color w:val="0000FF"/>
        </w:rPr>
      </w:pPr>
      <w:r w:rsidRPr="00AF2F8A">
        <w:rPr>
          <w:rFonts w:asciiTheme="minorHAnsi" w:hAnsiTheme="minorHAnsi"/>
          <w:b/>
          <w:color w:val="0000FF"/>
        </w:rPr>
        <w:t>Ucze</w:t>
      </w:r>
      <w:r w:rsidRPr="00AF2F8A">
        <w:rPr>
          <w:rFonts w:asciiTheme="minorHAnsi" w:hAnsiTheme="minorHAnsi" w:cs="Calibri"/>
          <w:b/>
          <w:color w:val="0000FF"/>
        </w:rPr>
        <w:t>ń</w:t>
      </w:r>
      <w:r w:rsidRPr="00AF2F8A">
        <w:rPr>
          <w:rFonts w:asciiTheme="minorHAnsi" w:hAnsiTheme="minorHAnsi"/>
          <w:b/>
          <w:color w:val="0000FF"/>
        </w:rPr>
        <w:t xml:space="preserve"> ma obowi</w:t>
      </w:r>
      <w:r w:rsidRPr="00AF2F8A">
        <w:rPr>
          <w:rFonts w:asciiTheme="minorHAnsi" w:hAnsiTheme="minorHAnsi" w:cs="Calibri"/>
          <w:b/>
          <w:color w:val="0000FF"/>
        </w:rPr>
        <w:t>ą</w:t>
      </w:r>
      <w:r w:rsidRPr="00AF2F8A">
        <w:rPr>
          <w:rFonts w:asciiTheme="minorHAnsi" w:hAnsiTheme="minorHAnsi"/>
          <w:b/>
          <w:color w:val="0000FF"/>
        </w:rPr>
        <w:t>zek</w:t>
      </w:r>
      <w:r w:rsidRPr="00AF2F8A">
        <w:rPr>
          <w:rFonts w:asciiTheme="minorHAnsi" w:hAnsiTheme="minorHAnsi"/>
          <w:color w:val="0000FF"/>
        </w:rPr>
        <w:t>: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Prowadzić zeszyt przedmiotowy lub zeszyt ćwiczeń.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Zaliczyć wszystkie sprawdziany i testy.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W razie nieobecności na sprawdzianie lub teście zaliczyć pracę w ciągu 2 tygodni </w:t>
      </w:r>
      <w:r w:rsidRPr="00AF2F8A">
        <w:rPr>
          <w:rFonts w:asciiTheme="minorHAnsi" w:hAnsiTheme="minorHAnsi"/>
        </w:rPr>
        <w:br/>
        <w:t xml:space="preserve">od dnia powrotu do szkoły.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F2F8A">
        <w:rPr>
          <w:rFonts w:asciiTheme="minorHAnsi" w:hAnsiTheme="minorHAnsi"/>
        </w:rPr>
        <w:t xml:space="preserve">Poprawić ocenę niedostateczną w ciągu tygodnia od otrzymania wyników. </w:t>
      </w:r>
    </w:p>
    <w:p w:rsidR="00CA1BDC" w:rsidRPr="00AF2F8A" w:rsidRDefault="00CA1BDC" w:rsidP="00CA1BDC">
      <w:pPr>
        <w:ind w:left="720"/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color w:val="FF6600"/>
        </w:rPr>
      </w:pPr>
      <w:r w:rsidRPr="00AF2F8A">
        <w:rPr>
          <w:rFonts w:asciiTheme="minorHAnsi" w:hAnsiTheme="minorHAnsi"/>
          <w:b/>
          <w:color w:val="0000FF"/>
        </w:rPr>
        <w:t>Nauczyciel ma obowi</w:t>
      </w:r>
      <w:r w:rsidRPr="00AF2F8A">
        <w:rPr>
          <w:rFonts w:asciiTheme="minorHAnsi" w:hAnsiTheme="minorHAnsi" w:cs="Calibri"/>
          <w:b/>
          <w:color w:val="0000FF"/>
        </w:rPr>
        <w:t>ą</w:t>
      </w:r>
      <w:r w:rsidRPr="00AF2F8A">
        <w:rPr>
          <w:rFonts w:asciiTheme="minorHAnsi" w:hAnsiTheme="minorHAnsi"/>
          <w:b/>
          <w:color w:val="0000FF"/>
        </w:rPr>
        <w:t>zek:</w:t>
      </w:r>
      <w:r w:rsidRPr="00AF2F8A">
        <w:rPr>
          <w:rFonts w:asciiTheme="minorHAnsi" w:hAnsiTheme="minorHAnsi"/>
          <w:b/>
          <w:color w:val="FF6600"/>
        </w:rPr>
        <w:t xml:space="preserve">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Powiadomić ucznia o teście wiadomości i umiejętności na 1 tydzień przed terminem.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Sprawdzić prace pisemne w ciągu 2 tygodni, z wynikami testu zapoznać rodziców </w:t>
      </w:r>
      <w:r w:rsidRPr="00AF2F8A">
        <w:rPr>
          <w:rFonts w:asciiTheme="minorHAnsi" w:hAnsiTheme="minorHAnsi"/>
          <w:color w:val="000000"/>
        </w:rPr>
        <w:br/>
        <w:t xml:space="preserve">w czasie konsultacji.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Udzielać informacji rodzicom i uczniom na temat prac pisemnych.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Kilkakrotnie sprawdzić umiejętności ucznia kl. III i IV (klasy przygotowujące się w br. do </w:t>
      </w:r>
      <w:r w:rsidR="00AF2F8A" w:rsidRPr="00AF2F8A">
        <w:rPr>
          <w:rFonts w:asciiTheme="minorHAnsi" w:hAnsiTheme="minorHAnsi"/>
          <w:color w:val="000000"/>
        </w:rPr>
        <w:t>I Komunii Świę</w:t>
      </w:r>
      <w:r w:rsidRPr="00AF2F8A">
        <w:rPr>
          <w:rFonts w:asciiTheme="minorHAnsi" w:hAnsiTheme="minorHAnsi"/>
          <w:color w:val="000000"/>
        </w:rPr>
        <w:t>tej).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W klasach V –VI</w:t>
      </w:r>
      <w:r w:rsidR="00AF2F8A" w:rsidRPr="00AF2F8A">
        <w:rPr>
          <w:rFonts w:asciiTheme="minorHAnsi" w:hAnsiTheme="minorHAnsi"/>
          <w:color w:val="000000"/>
        </w:rPr>
        <w:t>II</w:t>
      </w:r>
      <w:r w:rsidRPr="00AF2F8A">
        <w:rPr>
          <w:rFonts w:asciiTheme="minorHAnsi" w:hAnsiTheme="minorHAnsi"/>
          <w:color w:val="000000"/>
        </w:rPr>
        <w:t xml:space="preserve"> sprawdzić umiejętność odczytywania parametrów biblijnych. </w:t>
      </w:r>
    </w:p>
    <w:p w:rsidR="00CA1BDC" w:rsidRPr="00AF2F8A" w:rsidRDefault="00CA1BDC" w:rsidP="00CA1BDC">
      <w:pPr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color w:val="0000FF"/>
        </w:rPr>
      </w:pPr>
      <w:r w:rsidRPr="00AF2F8A">
        <w:rPr>
          <w:rFonts w:asciiTheme="minorHAnsi" w:hAnsiTheme="minorHAnsi"/>
          <w:b/>
          <w:color w:val="0000FF"/>
        </w:rPr>
        <w:t>Ucze</w:t>
      </w:r>
      <w:r w:rsidRPr="00AF2F8A">
        <w:rPr>
          <w:rFonts w:asciiTheme="minorHAnsi" w:hAnsiTheme="minorHAnsi" w:cs="Calibri"/>
          <w:b/>
          <w:color w:val="0000FF"/>
        </w:rPr>
        <w:t>ń</w:t>
      </w:r>
      <w:r w:rsidRPr="00AF2F8A">
        <w:rPr>
          <w:rFonts w:asciiTheme="minorHAnsi" w:hAnsiTheme="minorHAnsi"/>
          <w:b/>
          <w:color w:val="0000FF"/>
        </w:rPr>
        <w:t xml:space="preserve"> za: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Dodatkowe prace typu: projekty, albumy, kartki świąteczne, samodzielnie wykonane różańce, stroiki świąteczne, lampiony, szopk</w:t>
      </w:r>
      <w:r w:rsidR="001E4C91">
        <w:rPr>
          <w:rFonts w:asciiTheme="minorHAnsi" w:hAnsiTheme="minorHAnsi"/>
          <w:color w:val="000000"/>
        </w:rPr>
        <w:t xml:space="preserve">i może uzyskać dodatkowe oceny </w:t>
      </w:r>
      <w:r w:rsidRPr="00AF2F8A">
        <w:rPr>
          <w:rFonts w:asciiTheme="minorHAnsi" w:hAnsiTheme="minorHAnsi"/>
          <w:color w:val="000000"/>
        </w:rPr>
        <w:t xml:space="preserve">(od dobrej do celującej po wcześniejszym uzgodnieniu z nauczycielem).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Za zajęcie I, II, III miejsca lub wyróżnienia w konkursach religijnych otrzymuje ocenę celującą.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Za bardzo dobre wyniki nauczania, zajęcie</w:t>
      </w:r>
      <w:r w:rsidR="001E4C91">
        <w:rPr>
          <w:rFonts w:asciiTheme="minorHAnsi" w:hAnsiTheme="minorHAnsi"/>
          <w:color w:val="000000"/>
        </w:rPr>
        <w:t xml:space="preserve"> najwyższych miejsc, wyróżnień </w:t>
      </w:r>
      <w:r w:rsidRPr="00AF2F8A">
        <w:rPr>
          <w:rFonts w:asciiTheme="minorHAnsi" w:hAnsiTheme="minorHAnsi"/>
          <w:color w:val="000000"/>
        </w:rPr>
        <w:t xml:space="preserve">w konkursach biblijnych na etapie dekanalnym, diecezjalnym, ogólnopolskim otrzymuje ocenę celującą na koniec semestru (roku szkolnego). </w:t>
      </w:r>
    </w:p>
    <w:p w:rsidR="00CA1BDC" w:rsidRPr="00AF2F8A" w:rsidRDefault="00CA1BDC" w:rsidP="00CA1BDC">
      <w:pPr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jc w:val="both"/>
        <w:rPr>
          <w:rFonts w:asciiTheme="minorHAnsi" w:hAnsiTheme="minorHAnsi"/>
          <w:b/>
          <w:color w:val="0000FF"/>
        </w:rPr>
      </w:pPr>
      <w:r w:rsidRPr="00AF2F8A">
        <w:rPr>
          <w:rFonts w:asciiTheme="minorHAnsi" w:hAnsiTheme="minorHAnsi"/>
          <w:b/>
          <w:color w:val="0000FF"/>
        </w:rPr>
        <w:t>Nauczyciele dostosowuj</w:t>
      </w:r>
      <w:r w:rsidRPr="00AF2F8A">
        <w:rPr>
          <w:rFonts w:asciiTheme="minorHAnsi" w:hAnsiTheme="minorHAnsi" w:cs="Calibri"/>
          <w:b/>
          <w:color w:val="0000FF"/>
        </w:rPr>
        <w:t>ą</w:t>
      </w:r>
      <w:r w:rsidRPr="00AF2F8A">
        <w:rPr>
          <w:rFonts w:asciiTheme="minorHAnsi" w:hAnsiTheme="minorHAnsi"/>
          <w:b/>
          <w:color w:val="0000FF"/>
        </w:rPr>
        <w:t xml:space="preserve"> wymagania do indywidualnych mo</w:t>
      </w:r>
      <w:r w:rsidRPr="00AF2F8A">
        <w:rPr>
          <w:rFonts w:asciiTheme="minorHAnsi" w:hAnsiTheme="minorHAnsi" w:cs="Calibri"/>
          <w:b/>
          <w:color w:val="0000FF"/>
        </w:rPr>
        <w:t>ż</w:t>
      </w:r>
      <w:r w:rsidRPr="00AF2F8A">
        <w:rPr>
          <w:rFonts w:asciiTheme="minorHAnsi" w:hAnsiTheme="minorHAnsi"/>
          <w:b/>
          <w:color w:val="0000FF"/>
        </w:rPr>
        <w:t>liwo</w:t>
      </w:r>
      <w:r w:rsidRPr="00AF2F8A">
        <w:rPr>
          <w:rFonts w:asciiTheme="minorHAnsi" w:hAnsiTheme="minorHAnsi" w:cs="Calibri"/>
          <w:b/>
          <w:color w:val="0000FF"/>
        </w:rPr>
        <w:t>ś</w:t>
      </w:r>
      <w:r w:rsidRPr="00AF2F8A">
        <w:rPr>
          <w:rFonts w:asciiTheme="minorHAnsi" w:hAnsiTheme="minorHAnsi"/>
          <w:b/>
          <w:color w:val="0000FF"/>
        </w:rPr>
        <w:t>ci ucznia, uwzgl</w:t>
      </w:r>
      <w:r w:rsidRPr="00AF2F8A">
        <w:rPr>
          <w:rFonts w:asciiTheme="minorHAnsi" w:hAnsiTheme="minorHAnsi" w:cs="Calibri"/>
          <w:b/>
          <w:color w:val="0000FF"/>
        </w:rPr>
        <w:t>ę</w:t>
      </w:r>
      <w:r w:rsidRPr="00AF2F8A">
        <w:rPr>
          <w:rFonts w:asciiTheme="minorHAnsi" w:hAnsiTheme="minorHAnsi"/>
          <w:b/>
          <w:color w:val="0000FF"/>
        </w:rPr>
        <w:t>dniaj</w:t>
      </w:r>
      <w:r w:rsidRPr="00AF2F8A">
        <w:rPr>
          <w:rFonts w:asciiTheme="minorHAnsi" w:hAnsiTheme="minorHAnsi" w:cs="Calibri"/>
          <w:b/>
          <w:color w:val="0000FF"/>
        </w:rPr>
        <w:t>ą</w:t>
      </w:r>
      <w:r w:rsidRPr="00AF2F8A">
        <w:rPr>
          <w:rFonts w:asciiTheme="minorHAnsi" w:hAnsiTheme="minorHAnsi"/>
          <w:b/>
          <w:color w:val="0000FF"/>
        </w:rPr>
        <w:t xml:space="preserve">c przy tym rodzaj dysfunkcji: </w:t>
      </w:r>
    </w:p>
    <w:p w:rsidR="00CA1BDC" w:rsidRPr="00AF2F8A" w:rsidRDefault="00CA1BDC" w:rsidP="00CA1BDC">
      <w:pPr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ind w:left="360"/>
        <w:jc w:val="both"/>
        <w:outlineLvl w:val="0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 xml:space="preserve">W przypadku dysortografii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Błędy ortograficzne nie mają wpływu na ocenę pracy pisemnej </w:t>
      </w:r>
    </w:p>
    <w:p w:rsidR="00CA1BDC" w:rsidRPr="00AF2F8A" w:rsidRDefault="00CA1BDC" w:rsidP="00CA1BDC">
      <w:pPr>
        <w:ind w:firstLine="360"/>
        <w:jc w:val="both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 xml:space="preserve">W przypadku dysgrafii: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Nie ocenia się estetyki pisma w zeszycie przedmiotowym lub w zeszycie ćwiczeń oraz na testach i kartkówkach.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Uczeń ma prawo przeczytać nauczycielowi treść pracy pisemnej, gdy ten ma trudności z jej odczytaniem. </w:t>
      </w:r>
    </w:p>
    <w:p w:rsidR="00CA1BDC" w:rsidRPr="00AF2F8A" w:rsidRDefault="00CA1BDC" w:rsidP="00CA1BDC">
      <w:pPr>
        <w:ind w:firstLine="360"/>
        <w:jc w:val="both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>W przypadku dysleksji: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Zachęcanie uczniów do czytania krótkich tekstów.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Wydłużanie czasu pracy.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Ograniczenie ilości wykonywanych w czasie zajęć ćwiczeń. </w:t>
      </w:r>
    </w:p>
    <w:p w:rsidR="00CA1BDC" w:rsidRPr="00AF2F8A" w:rsidRDefault="00CA1BDC" w:rsidP="00CA1BDC">
      <w:pPr>
        <w:jc w:val="both"/>
        <w:rPr>
          <w:rFonts w:asciiTheme="minorHAnsi" w:hAnsiTheme="minorHAnsi"/>
          <w:color w:val="000000"/>
        </w:rPr>
      </w:pPr>
    </w:p>
    <w:p w:rsidR="00AF2F8A" w:rsidRPr="00AF2F8A" w:rsidRDefault="00CA1BDC" w:rsidP="00CA1BDC">
      <w:p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Oceny cząstkowe stanowią o śródrocznej i </w:t>
      </w:r>
      <w:proofErr w:type="spellStart"/>
      <w:r w:rsidRPr="00AF2F8A">
        <w:rPr>
          <w:rFonts w:asciiTheme="minorHAnsi" w:hAnsiTheme="minorHAnsi"/>
          <w:color w:val="000000"/>
        </w:rPr>
        <w:t>końcoworocznej</w:t>
      </w:r>
      <w:proofErr w:type="spellEnd"/>
      <w:r w:rsidRPr="00AF2F8A">
        <w:rPr>
          <w:rFonts w:asciiTheme="minorHAnsi" w:hAnsiTheme="minorHAnsi"/>
          <w:color w:val="000000"/>
        </w:rPr>
        <w:t xml:space="preserve"> ocenie ucznia. Powiadamianie rodziców o ocenach ich dzieci odbywa się zgodnie z przyjętymi zasadami w WSO.</w:t>
      </w:r>
    </w:p>
    <w:p w:rsidR="00CA1BDC" w:rsidRPr="00AF2F8A" w:rsidRDefault="00CA1BDC" w:rsidP="00CA1BDC">
      <w:pPr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pStyle w:val="Tekstpodstawowy"/>
        <w:numPr>
          <w:ilvl w:val="0"/>
          <w:numId w:val="22"/>
        </w:numPr>
        <w:jc w:val="both"/>
        <w:rPr>
          <w:rFonts w:asciiTheme="minorHAnsi" w:hAnsiTheme="minorHAnsi"/>
          <w:b/>
          <w:color w:val="292CF0"/>
          <w:sz w:val="24"/>
        </w:rPr>
      </w:pPr>
      <w:r w:rsidRPr="00AF2F8A">
        <w:rPr>
          <w:rFonts w:asciiTheme="minorHAnsi" w:hAnsiTheme="minorHAnsi"/>
          <w:b/>
          <w:color w:val="292CF0"/>
          <w:sz w:val="24"/>
        </w:rPr>
        <w:t>Sposoby sprawdzania osiągnięć uczniów.</w:t>
      </w: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>Poziom podstawowy</w:t>
      </w: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>Na ocen</w:t>
      </w:r>
      <w:r w:rsidRPr="00AF2F8A">
        <w:rPr>
          <w:rFonts w:asciiTheme="minorHAnsi" w:hAnsiTheme="minorHAnsi" w:cs="Calibri"/>
          <w:b/>
          <w:i/>
          <w:color w:val="0000FF"/>
        </w:rPr>
        <w:t>ę</w:t>
      </w:r>
      <w:r w:rsidRPr="00AF2F8A">
        <w:rPr>
          <w:rFonts w:asciiTheme="minorHAnsi" w:hAnsiTheme="minorHAnsi"/>
          <w:b/>
          <w:i/>
          <w:color w:val="0000FF"/>
        </w:rPr>
        <w:t xml:space="preserve"> dopuszczaj</w:t>
      </w:r>
      <w:r w:rsidRPr="00AF2F8A">
        <w:rPr>
          <w:rFonts w:asciiTheme="minorHAnsi" w:hAnsiTheme="minorHAnsi" w:cs="Calibri"/>
          <w:b/>
          <w:i/>
          <w:color w:val="0000FF"/>
        </w:rPr>
        <w:t>ą</w:t>
      </w:r>
      <w:r w:rsidRPr="00AF2F8A">
        <w:rPr>
          <w:rFonts w:asciiTheme="minorHAnsi" w:hAnsiTheme="minorHAnsi"/>
          <w:b/>
          <w:i/>
          <w:color w:val="0000FF"/>
        </w:rPr>
        <w:t>c</w:t>
      </w:r>
      <w:r w:rsidRPr="00AF2F8A">
        <w:rPr>
          <w:rFonts w:asciiTheme="minorHAnsi" w:hAnsiTheme="minorHAnsi" w:cs="Calibri"/>
          <w:b/>
          <w:i/>
          <w:color w:val="0000FF"/>
        </w:rPr>
        <w:t>ą</w:t>
      </w:r>
      <w:r w:rsidRPr="00AF2F8A">
        <w:rPr>
          <w:rFonts w:asciiTheme="minorHAnsi" w:hAnsiTheme="minorHAnsi"/>
          <w:b/>
          <w:i/>
          <w:color w:val="0000FF"/>
        </w:rPr>
        <w:t xml:space="preserve"> ucze</w:t>
      </w:r>
      <w:r w:rsidRPr="00AF2F8A">
        <w:rPr>
          <w:rFonts w:asciiTheme="minorHAnsi" w:hAnsiTheme="minorHAnsi" w:cs="Calibri"/>
          <w:b/>
          <w:i/>
          <w:color w:val="0000FF"/>
        </w:rPr>
        <w:t>ń</w:t>
      </w:r>
      <w:r w:rsidRPr="00AF2F8A">
        <w:rPr>
          <w:rFonts w:asciiTheme="minorHAnsi" w:hAnsiTheme="minorHAnsi"/>
          <w:b/>
          <w:i/>
          <w:color w:val="0000FF"/>
        </w:rPr>
        <w:t xml:space="preserve">: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lastRenderedPageBreak/>
        <w:t xml:space="preserve">Opanował konieczne pojęcia religijne.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Prowadzi zeszyt, lecz nieestetycznie i nieczytelnie, brak notatek z lekcji.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Przy pomocy nauczyciela udziela odpowiedzi na postawione pytania.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Prezentuje mało zadawalający poziom postawy i umiejętności.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Wykonuje jedynie część wyznaczonej pracy.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Czasem angażuje się w pracę grupy. </w:t>
      </w:r>
    </w:p>
    <w:p w:rsidR="00CA1BDC" w:rsidRPr="00AF2F8A" w:rsidRDefault="00CA1BDC" w:rsidP="00CA1BDC">
      <w:pPr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>Na ocen</w:t>
      </w:r>
      <w:r w:rsidRPr="00AF2F8A">
        <w:rPr>
          <w:rFonts w:asciiTheme="minorHAnsi" w:hAnsiTheme="minorHAnsi" w:cs="Calibri"/>
          <w:b/>
          <w:i/>
          <w:color w:val="0000FF"/>
        </w:rPr>
        <w:t>ę</w:t>
      </w:r>
      <w:r w:rsidRPr="00AF2F8A">
        <w:rPr>
          <w:rFonts w:asciiTheme="minorHAnsi" w:hAnsiTheme="minorHAnsi"/>
          <w:b/>
          <w:i/>
          <w:color w:val="0000FF"/>
        </w:rPr>
        <w:t xml:space="preserve"> dostateczn</w:t>
      </w:r>
      <w:r w:rsidRPr="00AF2F8A">
        <w:rPr>
          <w:rFonts w:asciiTheme="minorHAnsi" w:hAnsiTheme="minorHAnsi" w:cs="Calibri"/>
          <w:b/>
          <w:i/>
          <w:color w:val="0000FF"/>
        </w:rPr>
        <w:t>ą</w:t>
      </w:r>
      <w:r w:rsidRPr="00AF2F8A">
        <w:rPr>
          <w:rFonts w:asciiTheme="minorHAnsi" w:hAnsiTheme="minorHAnsi"/>
          <w:b/>
          <w:i/>
          <w:color w:val="0000FF"/>
        </w:rPr>
        <w:t xml:space="preserve"> ucze</w:t>
      </w:r>
      <w:r w:rsidRPr="00AF2F8A">
        <w:rPr>
          <w:rFonts w:asciiTheme="minorHAnsi" w:hAnsiTheme="minorHAnsi" w:cs="Calibri"/>
          <w:b/>
          <w:i/>
          <w:color w:val="0000FF"/>
        </w:rPr>
        <w:t>ń</w:t>
      </w:r>
      <w:r w:rsidRPr="00AF2F8A">
        <w:rPr>
          <w:rFonts w:asciiTheme="minorHAnsi" w:hAnsiTheme="minorHAnsi"/>
          <w:b/>
          <w:i/>
          <w:color w:val="0000FF"/>
        </w:rPr>
        <w:t>: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Przychodzi przygotowany do zajęć.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Prowadzi zeszyt przedmiotowy z uchybieniami w estetyce i czytelności.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Notatki zawierają braki.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Opanował łatwe, całkowicie niezbędne wiadomości, umiejętności.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Udziela odpowiedzi bez własnych przemyśleń.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Czasem angażuje się w pracę grupy. </w:t>
      </w:r>
    </w:p>
    <w:p w:rsidR="00CA1BDC" w:rsidRPr="00AF2F8A" w:rsidRDefault="00CA1BDC" w:rsidP="00CA1BDC">
      <w:pPr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jc w:val="both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>Poziom ponadpodstawowy:</w:t>
      </w: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>Na ocen</w:t>
      </w:r>
      <w:r w:rsidRPr="00AF2F8A">
        <w:rPr>
          <w:rFonts w:asciiTheme="minorHAnsi" w:hAnsiTheme="minorHAnsi" w:cs="Calibri"/>
          <w:b/>
          <w:i/>
          <w:color w:val="0000FF"/>
        </w:rPr>
        <w:t>ę</w:t>
      </w:r>
      <w:r w:rsidRPr="00AF2F8A">
        <w:rPr>
          <w:rFonts w:asciiTheme="minorHAnsi" w:hAnsiTheme="minorHAnsi"/>
          <w:b/>
          <w:i/>
          <w:color w:val="0000FF"/>
        </w:rPr>
        <w:t xml:space="preserve"> dobr</w:t>
      </w:r>
      <w:r w:rsidRPr="00AF2F8A">
        <w:rPr>
          <w:rFonts w:asciiTheme="minorHAnsi" w:hAnsiTheme="minorHAnsi" w:cs="Calibri"/>
          <w:b/>
          <w:i/>
          <w:color w:val="0000FF"/>
        </w:rPr>
        <w:t>ą</w:t>
      </w:r>
      <w:r w:rsidRPr="00AF2F8A">
        <w:rPr>
          <w:rFonts w:asciiTheme="minorHAnsi" w:hAnsiTheme="minorHAnsi"/>
          <w:b/>
          <w:i/>
          <w:color w:val="0000FF"/>
        </w:rPr>
        <w:t xml:space="preserve"> ucze</w:t>
      </w:r>
      <w:r w:rsidRPr="00AF2F8A">
        <w:rPr>
          <w:rFonts w:asciiTheme="minorHAnsi" w:hAnsiTheme="minorHAnsi" w:cs="Calibri"/>
          <w:b/>
          <w:i/>
          <w:color w:val="0000FF"/>
        </w:rPr>
        <w:t>ń</w:t>
      </w:r>
      <w:r w:rsidRPr="00AF2F8A">
        <w:rPr>
          <w:rFonts w:asciiTheme="minorHAnsi" w:hAnsiTheme="minorHAnsi"/>
          <w:b/>
          <w:i/>
          <w:color w:val="0000FF"/>
        </w:rPr>
        <w:t>: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Prowadzi kompletne notatki.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Samodzielnie udziela odpowiedzi( nie wyczerpuje poruszonego zagadnienia).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Angażuje się w daną jednostkę lekcyjną.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Zajmuje właściwą postawę podczas modlitwy.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Opanował materiał programowy z religii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Konsekwentnie wykonuje zadaną pracę, stara się być aktywnym na lekcji. </w:t>
      </w:r>
    </w:p>
    <w:p w:rsidR="00CA1BDC" w:rsidRPr="00AF2F8A" w:rsidRDefault="00CA1BDC" w:rsidP="00CA1BDC">
      <w:pPr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>Na ocen</w:t>
      </w:r>
      <w:r w:rsidRPr="00AF2F8A">
        <w:rPr>
          <w:rFonts w:asciiTheme="minorHAnsi" w:hAnsiTheme="minorHAnsi" w:cs="Calibri"/>
          <w:b/>
          <w:i/>
          <w:color w:val="0000FF"/>
        </w:rPr>
        <w:t>ę</w:t>
      </w:r>
      <w:r w:rsidRPr="00AF2F8A">
        <w:rPr>
          <w:rFonts w:asciiTheme="minorHAnsi" w:hAnsiTheme="minorHAnsi"/>
          <w:b/>
          <w:i/>
          <w:color w:val="0000FF"/>
        </w:rPr>
        <w:t xml:space="preserve"> bardzo dobr</w:t>
      </w:r>
      <w:r w:rsidRPr="00AF2F8A">
        <w:rPr>
          <w:rFonts w:asciiTheme="minorHAnsi" w:hAnsiTheme="minorHAnsi" w:cs="Calibri"/>
          <w:b/>
          <w:i/>
          <w:color w:val="0000FF"/>
        </w:rPr>
        <w:t>ą</w:t>
      </w:r>
      <w:r w:rsidRPr="00AF2F8A">
        <w:rPr>
          <w:rFonts w:asciiTheme="minorHAnsi" w:hAnsiTheme="minorHAnsi"/>
          <w:b/>
          <w:i/>
          <w:color w:val="0000FF"/>
        </w:rPr>
        <w:t xml:space="preserve"> ucze</w:t>
      </w:r>
      <w:r w:rsidRPr="00AF2F8A">
        <w:rPr>
          <w:rFonts w:asciiTheme="minorHAnsi" w:hAnsiTheme="minorHAnsi" w:cs="Calibri"/>
          <w:b/>
          <w:i/>
          <w:color w:val="0000FF"/>
        </w:rPr>
        <w:t>ń</w:t>
      </w:r>
      <w:r w:rsidRPr="00AF2F8A">
        <w:rPr>
          <w:rFonts w:asciiTheme="minorHAnsi" w:hAnsiTheme="minorHAnsi"/>
          <w:b/>
          <w:i/>
          <w:color w:val="0000FF"/>
        </w:rPr>
        <w:t>: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Wzorowo prowadzi zeszyt i odrabia prace domowe.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Prezentuje wiedzę wypowiadając się swobodnie i wyczerpująco.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W poruszanych tematach dostrzega związki między faktami, potrafi wyciągnąć wnioski, dokonać całościowej oceny poruszanego zagadnienia.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Odznacza się dużą aktywnością na lekcji.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Umie współpracować w grupie.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Dyskutuje a nie kłóci się podczas poszukiwania rozwiązań zleconych zadań. </w:t>
      </w:r>
    </w:p>
    <w:p w:rsidR="00CA1BDC" w:rsidRPr="00AF2F8A" w:rsidRDefault="00CA1BDC" w:rsidP="00CA1BDC">
      <w:pPr>
        <w:jc w:val="both"/>
        <w:rPr>
          <w:rFonts w:asciiTheme="minorHAnsi" w:hAnsiTheme="minorHAnsi"/>
          <w:color w:val="FF6600"/>
        </w:rPr>
      </w:pPr>
    </w:p>
    <w:p w:rsidR="00CA1BDC" w:rsidRPr="00AF2F8A" w:rsidRDefault="00CA1BDC" w:rsidP="00CA1BDC">
      <w:pPr>
        <w:jc w:val="both"/>
        <w:outlineLvl w:val="0"/>
        <w:rPr>
          <w:rFonts w:asciiTheme="minorHAnsi" w:hAnsiTheme="minorHAnsi"/>
          <w:b/>
          <w:i/>
          <w:color w:val="0000FF"/>
        </w:rPr>
      </w:pPr>
      <w:r w:rsidRPr="00AF2F8A">
        <w:rPr>
          <w:rFonts w:asciiTheme="minorHAnsi" w:hAnsiTheme="minorHAnsi"/>
          <w:b/>
          <w:i/>
          <w:color w:val="0000FF"/>
        </w:rPr>
        <w:t>Na ocen</w:t>
      </w:r>
      <w:r w:rsidRPr="00AF2F8A">
        <w:rPr>
          <w:rFonts w:asciiTheme="minorHAnsi" w:hAnsiTheme="minorHAnsi" w:cs="Calibri"/>
          <w:b/>
          <w:i/>
          <w:color w:val="0000FF"/>
        </w:rPr>
        <w:t>ę</w:t>
      </w:r>
      <w:r w:rsidRPr="00AF2F8A">
        <w:rPr>
          <w:rFonts w:asciiTheme="minorHAnsi" w:hAnsiTheme="minorHAnsi"/>
          <w:b/>
          <w:i/>
          <w:color w:val="0000FF"/>
        </w:rPr>
        <w:t xml:space="preserve"> celuj</w:t>
      </w:r>
      <w:r w:rsidRPr="00AF2F8A">
        <w:rPr>
          <w:rFonts w:asciiTheme="minorHAnsi" w:hAnsiTheme="minorHAnsi" w:cs="Calibri"/>
          <w:b/>
          <w:i/>
          <w:color w:val="0000FF"/>
        </w:rPr>
        <w:t>ą</w:t>
      </w:r>
      <w:r w:rsidRPr="00AF2F8A">
        <w:rPr>
          <w:rFonts w:asciiTheme="minorHAnsi" w:hAnsiTheme="minorHAnsi"/>
          <w:b/>
          <w:i/>
          <w:color w:val="0000FF"/>
        </w:rPr>
        <w:t>c</w:t>
      </w:r>
      <w:r w:rsidRPr="00AF2F8A">
        <w:rPr>
          <w:rFonts w:asciiTheme="minorHAnsi" w:hAnsiTheme="minorHAnsi" w:cs="Calibri"/>
          <w:b/>
          <w:i/>
          <w:color w:val="0000FF"/>
        </w:rPr>
        <w:t>ą</w:t>
      </w:r>
      <w:r w:rsidRPr="00AF2F8A">
        <w:rPr>
          <w:rFonts w:asciiTheme="minorHAnsi" w:hAnsiTheme="minorHAnsi"/>
          <w:b/>
          <w:i/>
          <w:color w:val="0000FF"/>
        </w:rPr>
        <w:t xml:space="preserve"> ucze</w:t>
      </w:r>
      <w:r w:rsidRPr="00AF2F8A">
        <w:rPr>
          <w:rFonts w:asciiTheme="minorHAnsi" w:hAnsiTheme="minorHAnsi" w:cs="Calibri"/>
          <w:b/>
          <w:i/>
          <w:color w:val="0000FF"/>
        </w:rPr>
        <w:t>ń</w:t>
      </w:r>
      <w:r w:rsidRPr="00AF2F8A">
        <w:rPr>
          <w:rFonts w:asciiTheme="minorHAnsi" w:hAnsiTheme="minorHAnsi"/>
          <w:b/>
          <w:i/>
          <w:color w:val="0000FF"/>
        </w:rPr>
        <w:t xml:space="preserve">: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Postępowanie nie budzi żadnych zastrzeżeń.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Wzorowo prowadzi zeszyt.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Jego pilność, systematyczność, zainteresowanie, stosunek do przedmiotu nie budzi żadnych zastrzeżeń.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Wyczerpująco wypowiada się na temat poruszanego zagadnienia, wykazuje się wiadomościami wykraczającymi poza program religii.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Uczestniczy w konkursach religijnych, zajmuje czołowe miejsca. 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>Angażuje się w przygotowanie jasełek, misteriów, rozważań, nabożeństw, adoracji.</w:t>
      </w:r>
    </w:p>
    <w:p w:rsidR="00CA1BDC" w:rsidRPr="00AF2F8A" w:rsidRDefault="00CA1BDC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  <w:r w:rsidRPr="00AF2F8A">
        <w:rPr>
          <w:rFonts w:asciiTheme="minorHAnsi" w:hAnsiTheme="minorHAnsi"/>
          <w:color w:val="000000"/>
        </w:rPr>
        <w:t xml:space="preserve">Angażuje się w dodatkowe prace typu: wykonanie szopki, różańca, akcje charytatywne. </w:t>
      </w:r>
    </w:p>
    <w:p w:rsidR="00AF2F8A" w:rsidRPr="00AF2F8A" w:rsidRDefault="00AF2F8A" w:rsidP="00CA1BDC">
      <w:pPr>
        <w:numPr>
          <w:ilvl w:val="0"/>
          <w:numId w:val="8"/>
        </w:numPr>
        <w:jc w:val="both"/>
        <w:rPr>
          <w:rFonts w:asciiTheme="minorHAnsi" w:hAnsiTheme="minorHAnsi"/>
          <w:color w:val="000000"/>
        </w:rPr>
      </w:pPr>
    </w:p>
    <w:p w:rsidR="00CA1BDC" w:rsidRPr="00AF2F8A" w:rsidRDefault="00CA1BDC" w:rsidP="00AF2F8A">
      <w:pPr>
        <w:pStyle w:val="Tekstpodstawowy"/>
        <w:numPr>
          <w:ilvl w:val="0"/>
          <w:numId w:val="22"/>
        </w:numPr>
        <w:rPr>
          <w:rFonts w:asciiTheme="minorHAnsi" w:hAnsiTheme="minorHAnsi"/>
          <w:b/>
          <w:bCs/>
          <w:color w:val="0000FF"/>
          <w:sz w:val="24"/>
        </w:rPr>
      </w:pPr>
      <w:r w:rsidRPr="00AF2F8A">
        <w:rPr>
          <w:rFonts w:asciiTheme="minorHAnsi" w:hAnsiTheme="minorHAnsi"/>
          <w:b/>
          <w:bCs/>
          <w:color w:val="0000FF"/>
          <w:sz w:val="24"/>
        </w:rPr>
        <w:t>Poprawa oceny.</w:t>
      </w:r>
    </w:p>
    <w:p w:rsidR="00CA1BDC" w:rsidRPr="00AF2F8A" w:rsidRDefault="00CA1BDC" w:rsidP="00CA1BDC">
      <w:pPr>
        <w:pStyle w:val="Tekstpodstawowy"/>
        <w:ind w:left="360"/>
        <w:rPr>
          <w:rFonts w:asciiTheme="minorHAnsi" w:hAnsiTheme="minorHAnsi"/>
          <w:b/>
          <w:bCs/>
          <w:sz w:val="24"/>
        </w:rPr>
      </w:pPr>
    </w:p>
    <w:p w:rsidR="00CA1BDC" w:rsidRPr="00AF2F8A" w:rsidRDefault="00CA1BDC" w:rsidP="00CA1BDC">
      <w:pPr>
        <w:pStyle w:val="Tekstpodstawowy"/>
        <w:numPr>
          <w:ilvl w:val="0"/>
          <w:numId w:val="47"/>
        </w:numPr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 xml:space="preserve">W przypadku otrzymania ze sprawdzianu oceny niedostatecznej, uczeń ma prawo do jednorazowej jej poprawy, przy czym w dzienniku zachowane są dwie oceny. Poprawiona </w:t>
      </w:r>
      <w:r w:rsidR="00AF2F8A" w:rsidRPr="00AF2F8A">
        <w:rPr>
          <w:rFonts w:asciiTheme="minorHAnsi" w:hAnsiTheme="minorHAnsi"/>
          <w:sz w:val="24"/>
        </w:rPr>
        <w:t>i</w:t>
      </w:r>
      <w:r w:rsidRPr="00AF2F8A">
        <w:rPr>
          <w:rFonts w:asciiTheme="minorHAnsi" w:hAnsiTheme="minorHAnsi"/>
          <w:sz w:val="24"/>
        </w:rPr>
        <w:t xml:space="preserve"> nowa ocena.</w:t>
      </w:r>
    </w:p>
    <w:p w:rsidR="00CA1BDC" w:rsidRPr="00AF2F8A" w:rsidRDefault="00CA1BDC" w:rsidP="00CA1BDC">
      <w:pPr>
        <w:pStyle w:val="Tekstpodstawowy"/>
        <w:ind w:left="1080"/>
        <w:rPr>
          <w:rFonts w:asciiTheme="minorHAnsi" w:hAnsiTheme="minorHAnsi"/>
          <w:sz w:val="24"/>
        </w:rPr>
      </w:pPr>
    </w:p>
    <w:p w:rsidR="00CA1BDC" w:rsidRPr="00AF2F8A" w:rsidRDefault="00CA1BDC" w:rsidP="00CA1BDC">
      <w:pPr>
        <w:pStyle w:val="Tekstpodstawowy"/>
        <w:numPr>
          <w:ilvl w:val="0"/>
          <w:numId w:val="47"/>
        </w:numPr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 xml:space="preserve">W przypadku otrzymania z odpowiedzi ustnej lub kartkówki oceny niedostatecznej uczeń ma prawo do jej poprawienia w terminie uzgodnionym z nauczycielem. </w:t>
      </w:r>
      <w:r w:rsidR="00AF2F8A" w:rsidRPr="00AF2F8A">
        <w:rPr>
          <w:rFonts w:asciiTheme="minorHAnsi" w:hAnsiTheme="minorHAnsi"/>
          <w:sz w:val="24"/>
        </w:rPr>
        <w:t xml:space="preserve">W dzienniku zachowana zostaje </w:t>
      </w:r>
      <w:r w:rsidRPr="00AF2F8A">
        <w:rPr>
          <w:rFonts w:asciiTheme="minorHAnsi" w:hAnsiTheme="minorHAnsi"/>
          <w:sz w:val="24"/>
        </w:rPr>
        <w:t xml:space="preserve">ocena </w:t>
      </w:r>
      <w:r w:rsidR="00AF2F8A" w:rsidRPr="00AF2F8A">
        <w:rPr>
          <w:rFonts w:asciiTheme="minorHAnsi" w:hAnsiTheme="minorHAnsi"/>
          <w:sz w:val="24"/>
        </w:rPr>
        <w:t>poprawiona i</w:t>
      </w:r>
      <w:r w:rsidRPr="00AF2F8A">
        <w:rPr>
          <w:rFonts w:asciiTheme="minorHAnsi" w:hAnsiTheme="minorHAnsi"/>
          <w:sz w:val="24"/>
        </w:rPr>
        <w:t xml:space="preserve"> nowa ocena.</w:t>
      </w:r>
    </w:p>
    <w:p w:rsidR="00AF2F8A" w:rsidRPr="00AF2F8A" w:rsidRDefault="00AF2F8A" w:rsidP="00AF2F8A">
      <w:pPr>
        <w:ind w:left="1440"/>
        <w:jc w:val="both"/>
        <w:rPr>
          <w:rFonts w:asciiTheme="minorHAnsi" w:hAnsiTheme="minorHAnsi"/>
        </w:rPr>
      </w:pPr>
    </w:p>
    <w:p w:rsidR="00CA1BDC" w:rsidRPr="00AF2F8A" w:rsidRDefault="00AF2F8A" w:rsidP="00CA1BDC">
      <w:pPr>
        <w:pStyle w:val="Tekstpodstawowy"/>
        <w:ind w:left="360"/>
        <w:jc w:val="both"/>
        <w:rPr>
          <w:rFonts w:asciiTheme="minorHAnsi" w:hAnsiTheme="minorHAnsi"/>
          <w:b/>
          <w:color w:val="0000FF"/>
          <w:sz w:val="24"/>
        </w:rPr>
      </w:pPr>
      <w:r w:rsidRPr="00AF2F8A">
        <w:rPr>
          <w:rFonts w:asciiTheme="minorHAnsi" w:hAnsiTheme="minorHAnsi"/>
          <w:b/>
          <w:color w:val="0000FF"/>
          <w:sz w:val="24"/>
        </w:rPr>
        <w:t>VII</w:t>
      </w:r>
      <w:r w:rsidR="00CA1BDC" w:rsidRPr="00AF2F8A">
        <w:rPr>
          <w:rFonts w:asciiTheme="minorHAnsi" w:hAnsiTheme="minorHAnsi"/>
          <w:b/>
          <w:color w:val="0000FF"/>
          <w:sz w:val="24"/>
        </w:rPr>
        <w:t>. Wa</w:t>
      </w:r>
      <w:r w:rsidR="00CA1BDC" w:rsidRPr="00AF2F8A">
        <w:rPr>
          <w:rFonts w:asciiTheme="minorHAnsi" w:hAnsiTheme="minorHAnsi" w:cs="Calibri"/>
          <w:b/>
          <w:color w:val="0000FF"/>
          <w:sz w:val="24"/>
        </w:rPr>
        <w:t>ż</w:t>
      </w:r>
      <w:r w:rsidR="00CA1BDC" w:rsidRPr="00AF2F8A">
        <w:rPr>
          <w:rFonts w:asciiTheme="minorHAnsi" w:hAnsiTheme="minorHAnsi"/>
          <w:b/>
          <w:color w:val="0000FF"/>
          <w:sz w:val="24"/>
        </w:rPr>
        <w:t>ne informacje na temat ocenia podczas katechezy.</w:t>
      </w:r>
    </w:p>
    <w:p w:rsidR="00CA1BDC" w:rsidRPr="00AF2F8A" w:rsidRDefault="00CA1BDC" w:rsidP="00CA1BDC">
      <w:pPr>
        <w:pStyle w:val="Nagwek2"/>
        <w:spacing w:line="360" w:lineRule="auto"/>
        <w:jc w:val="both"/>
        <w:rPr>
          <w:rFonts w:asciiTheme="minorHAnsi" w:hAnsiTheme="minorHAnsi"/>
          <w:b/>
          <w:bCs/>
          <w:color w:val="0000FF"/>
          <w:sz w:val="24"/>
        </w:rPr>
      </w:pPr>
      <w:r w:rsidRPr="00AF2F8A">
        <w:rPr>
          <w:rFonts w:asciiTheme="minorHAnsi" w:hAnsiTheme="minorHAnsi"/>
          <w:b/>
          <w:color w:val="0000FF"/>
          <w:sz w:val="24"/>
        </w:rPr>
        <w:t>Ocenianie wewn</w:t>
      </w:r>
      <w:r w:rsidRPr="00AF2F8A">
        <w:rPr>
          <w:rFonts w:asciiTheme="minorHAnsi" w:hAnsiTheme="minorHAnsi" w:cs="Calibri"/>
          <w:b/>
          <w:color w:val="0000FF"/>
          <w:sz w:val="24"/>
        </w:rPr>
        <w:t>ą</w:t>
      </w:r>
      <w:r w:rsidRPr="00AF2F8A">
        <w:rPr>
          <w:rFonts w:asciiTheme="minorHAnsi" w:hAnsiTheme="minorHAnsi"/>
          <w:b/>
          <w:color w:val="0000FF"/>
          <w:sz w:val="24"/>
        </w:rPr>
        <w:t>trzszkolne</w:t>
      </w:r>
    </w:p>
    <w:p w:rsidR="00CA1BDC" w:rsidRPr="00AF2F8A" w:rsidRDefault="00CA1BDC" w:rsidP="00CA1BDC">
      <w:pPr>
        <w:pStyle w:val="Nagwek1"/>
        <w:rPr>
          <w:rFonts w:asciiTheme="minorHAnsi" w:hAnsiTheme="minorHAnsi"/>
          <w:b/>
          <w:bCs/>
          <w:color w:val="000000"/>
          <w:sz w:val="24"/>
        </w:rPr>
      </w:pPr>
      <w:r w:rsidRPr="00AF2F8A">
        <w:rPr>
          <w:rFonts w:asciiTheme="minorHAnsi" w:hAnsiTheme="minorHAnsi"/>
          <w:b/>
          <w:bCs/>
          <w:color w:val="000000"/>
          <w:sz w:val="24"/>
        </w:rPr>
        <w:t>Dyrektorium Ko</w:t>
      </w:r>
      <w:r w:rsidRPr="00AF2F8A">
        <w:rPr>
          <w:rFonts w:asciiTheme="minorHAnsi" w:hAnsiTheme="minorHAnsi" w:cs="Calibri"/>
          <w:b/>
          <w:bCs/>
          <w:color w:val="000000"/>
          <w:sz w:val="24"/>
        </w:rPr>
        <w:t>ś</w:t>
      </w:r>
      <w:r w:rsidRPr="00AF2F8A">
        <w:rPr>
          <w:rFonts w:asciiTheme="minorHAnsi" w:hAnsiTheme="minorHAnsi"/>
          <w:b/>
          <w:bCs/>
          <w:color w:val="000000"/>
          <w:sz w:val="24"/>
        </w:rPr>
        <w:t>cio</w:t>
      </w:r>
      <w:r w:rsidRPr="00AF2F8A">
        <w:rPr>
          <w:rFonts w:asciiTheme="minorHAnsi" w:hAnsiTheme="minorHAnsi" w:cs="Calibri"/>
          <w:b/>
          <w:bCs/>
          <w:color w:val="000000"/>
          <w:sz w:val="24"/>
        </w:rPr>
        <w:t>ł</w:t>
      </w:r>
      <w:r w:rsidRPr="00AF2F8A">
        <w:rPr>
          <w:rFonts w:asciiTheme="minorHAnsi" w:hAnsiTheme="minorHAnsi"/>
          <w:b/>
          <w:bCs/>
          <w:color w:val="000000"/>
          <w:sz w:val="24"/>
        </w:rPr>
        <w:t>a Katolickiego w Polsce z dnia 20 VI 2001 r.:</w:t>
      </w:r>
    </w:p>
    <w:p w:rsidR="00CA1BDC" w:rsidRPr="00AF2F8A" w:rsidRDefault="00CA1BDC" w:rsidP="00CA1BDC">
      <w:pPr>
        <w:pStyle w:val="Nagwek2"/>
        <w:keepNext w:val="0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iCs/>
          <w:color w:val="000000"/>
          <w:sz w:val="24"/>
        </w:rPr>
      </w:pPr>
      <w:r w:rsidRPr="00AF2F8A">
        <w:rPr>
          <w:rFonts w:asciiTheme="minorHAnsi" w:hAnsiTheme="minorHAnsi"/>
          <w:b/>
          <w:i/>
          <w:iCs/>
          <w:color w:val="000000"/>
          <w:sz w:val="24"/>
        </w:rPr>
        <w:t>„Nr 83. Podstaw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ą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 xml:space="preserve"> wystawiania oceny szkolnej w nauczaniu religii jest wiedza ucznia, jego umiej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ę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>tno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ś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>ci, a tak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ż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>e aktywno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ść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>, pilno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ść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 xml:space="preserve"> i sumienno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ść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>. Nie powinno si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ę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 xml:space="preserve"> natomiast ocenia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ć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 xml:space="preserve"> za udzia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ł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 xml:space="preserve"> w praktykach religijnych. Nale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ż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>y, bowiem przyj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ąć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 xml:space="preserve"> zasad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ę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>, obecn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ą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 xml:space="preserve"> te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ż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 xml:space="preserve"> w katechezie parafialnej przed 1990 rokiem, 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ż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 xml:space="preserve">e 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ż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>ycie religijne jest przedmiotem os</w:t>
      </w:r>
      <w:r w:rsidRPr="00AF2F8A">
        <w:rPr>
          <w:rFonts w:asciiTheme="minorHAnsi" w:hAnsiTheme="minorHAnsi" w:cs="Calibri"/>
          <w:b/>
          <w:i/>
          <w:iCs/>
          <w:color w:val="000000"/>
          <w:sz w:val="24"/>
        </w:rPr>
        <w:t>ą</w:t>
      </w:r>
      <w:r w:rsidRPr="00AF2F8A">
        <w:rPr>
          <w:rFonts w:asciiTheme="minorHAnsi" w:hAnsiTheme="minorHAnsi"/>
          <w:b/>
          <w:i/>
          <w:iCs/>
          <w:color w:val="000000"/>
          <w:sz w:val="24"/>
        </w:rPr>
        <w:t>du sumienia dokonywanego wobec Boga”</w:t>
      </w:r>
    </w:p>
    <w:p w:rsidR="00AF2F8A" w:rsidRPr="00AF2F8A" w:rsidRDefault="00AF2F8A" w:rsidP="00CA1BDC">
      <w:pPr>
        <w:pStyle w:val="Nagwek1"/>
        <w:spacing w:line="360" w:lineRule="auto"/>
        <w:rPr>
          <w:rFonts w:asciiTheme="minorHAnsi" w:hAnsiTheme="minorHAnsi"/>
          <w:b/>
          <w:bCs/>
          <w:color w:val="0000FF"/>
          <w:sz w:val="24"/>
        </w:rPr>
      </w:pPr>
      <w:bookmarkStart w:id="0" w:name="_GoBack"/>
      <w:bookmarkEnd w:id="0"/>
    </w:p>
    <w:p w:rsidR="00CA1BDC" w:rsidRPr="00AF2F8A" w:rsidRDefault="00CA1BDC" w:rsidP="00CA1BDC">
      <w:pPr>
        <w:pStyle w:val="Nagwek1"/>
        <w:spacing w:line="360" w:lineRule="auto"/>
        <w:rPr>
          <w:rFonts w:asciiTheme="minorHAnsi" w:hAnsiTheme="minorHAnsi"/>
          <w:b/>
          <w:bCs/>
          <w:color w:val="0000FF"/>
          <w:sz w:val="24"/>
        </w:rPr>
      </w:pPr>
      <w:r w:rsidRPr="00AF2F8A">
        <w:rPr>
          <w:rFonts w:asciiTheme="minorHAnsi" w:hAnsiTheme="minorHAnsi"/>
          <w:b/>
          <w:bCs/>
          <w:color w:val="0000FF"/>
          <w:sz w:val="24"/>
        </w:rPr>
        <w:t>Najwa</w:t>
      </w:r>
      <w:r w:rsidRPr="00AF2F8A">
        <w:rPr>
          <w:rFonts w:asciiTheme="minorHAnsi" w:hAnsiTheme="minorHAnsi" w:cs="Calibri"/>
          <w:b/>
          <w:bCs/>
          <w:color w:val="0000FF"/>
          <w:sz w:val="24"/>
        </w:rPr>
        <w:t>ż</w:t>
      </w:r>
      <w:r w:rsidRPr="00AF2F8A">
        <w:rPr>
          <w:rFonts w:asciiTheme="minorHAnsi" w:hAnsiTheme="minorHAnsi"/>
          <w:b/>
          <w:bCs/>
          <w:color w:val="0000FF"/>
          <w:sz w:val="24"/>
        </w:rPr>
        <w:t>niejsze cele oceniania:</w:t>
      </w:r>
    </w:p>
    <w:p w:rsidR="00CA1BDC" w:rsidRPr="00AF2F8A" w:rsidRDefault="00CA1BDC" w:rsidP="00CA1BDC">
      <w:pPr>
        <w:pStyle w:val="Nagwek1"/>
        <w:spacing w:line="360" w:lineRule="auto"/>
        <w:rPr>
          <w:rFonts w:asciiTheme="minorHAnsi" w:hAnsiTheme="minorHAnsi"/>
          <w:bCs/>
          <w:color w:val="FF9900"/>
          <w:sz w:val="24"/>
        </w:rPr>
      </w:pPr>
      <w:r w:rsidRPr="00AF2F8A">
        <w:rPr>
          <w:rFonts w:asciiTheme="minorHAnsi" w:hAnsiTheme="minorHAnsi"/>
          <w:bCs/>
          <w:color w:val="FF9900"/>
          <w:sz w:val="24"/>
        </w:rPr>
        <w:t>Cel informacyjny: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poinformowanie ucznia o poziomie jego osiągnięć edukacyjnych i postępach w tym zakresie,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informacja o jakości jego pracy nad zdobywaniem wiedzy i umiejętności,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wiedza o skuteczności wybranych metod uczenia się, efektywności procesu uczenia,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dostarczenie rodzicom i nauczycielom informacji o postępach, trudnościach i specjalnych uzdolnieniach ucznia,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informacja o wkładzie pracy ucznia w wywiązywaniu się z obowiązków.</w:t>
      </w:r>
    </w:p>
    <w:p w:rsidR="00CA1BDC" w:rsidRPr="00AF2F8A" w:rsidRDefault="00CA1BDC" w:rsidP="00CA1BDC">
      <w:pPr>
        <w:pStyle w:val="Nagwek1"/>
        <w:rPr>
          <w:rFonts w:asciiTheme="minorHAnsi" w:hAnsiTheme="minorHAnsi"/>
          <w:bCs/>
          <w:color w:val="FF9900"/>
          <w:sz w:val="24"/>
        </w:rPr>
      </w:pPr>
      <w:r w:rsidRPr="00AF2F8A">
        <w:rPr>
          <w:rFonts w:asciiTheme="minorHAnsi" w:hAnsiTheme="minorHAnsi"/>
          <w:bCs/>
          <w:color w:val="FF9900"/>
          <w:sz w:val="24"/>
        </w:rPr>
        <w:t>Cel motywacyjny: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motywowanie ucznia do dalszej pracy,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pomoc uczniowi w samodzielnym planowaniu swojego rozwoju.</w:t>
      </w:r>
    </w:p>
    <w:p w:rsidR="00CA1BDC" w:rsidRPr="00AF2F8A" w:rsidRDefault="00CA1BDC" w:rsidP="00CA1BDC">
      <w:pPr>
        <w:pStyle w:val="Nagwek1"/>
        <w:rPr>
          <w:rFonts w:asciiTheme="minorHAnsi" w:hAnsiTheme="minorHAnsi"/>
          <w:bCs/>
          <w:color w:val="FF9900"/>
          <w:sz w:val="24"/>
        </w:rPr>
      </w:pPr>
      <w:r w:rsidRPr="00AF2F8A">
        <w:rPr>
          <w:rFonts w:asciiTheme="minorHAnsi" w:hAnsiTheme="minorHAnsi"/>
          <w:bCs/>
          <w:color w:val="FF9900"/>
          <w:sz w:val="24"/>
        </w:rPr>
        <w:t>Cel diagnozujący: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rozpoznanie poziomu uzyskanych osiągnięć w stosunku do wymagań programowych,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umożliwienie nauczycielom doskonalenia organizacji i metod pracy dydaktyczno-wychowawczej,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poprawa efektywności procesu nauczania,</w:t>
      </w:r>
    </w:p>
    <w:p w:rsidR="00CA1BDC" w:rsidRPr="00AF2F8A" w:rsidRDefault="00CA1BDC" w:rsidP="00CA1BDC">
      <w:pPr>
        <w:pStyle w:val="Nagwek2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F2F8A">
        <w:rPr>
          <w:rFonts w:asciiTheme="minorHAnsi" w:hAnsiTheme="minorHAnsi"/>
          <w:sz w:val="24"/>
        </w:rPr>
        <w:t>dostarczenie nauczycielom informac</w:t>
      </w:r>
      <w:r w:rsidR="00AF2F8A" w:rsidRPr="00AF2F8A">
        <w:rPr>
          <w:rFonts w:asciiTheme="minorHAnsi" w:hAnsiTheme="minorHAnsi"/>
          <w:sz w:val="24"/>
        </w:rPr>
        <w:t xml:space="preserve">ji o postępach, trudnościach i </w:t>
      </w:r>
      <w:r w:rsidRPr="00AF2F8A">
        <w:rPr>
          <w:rFonts w:asciiTheme="minorHAnsi" w:hAnsiTheme="minorHAnsi"/>
          <w:sz w:val="24"/>
        </w:rPr>
        <w:t>specjalnych uzdolnieniach ucznia.</w:t>
      </w:r>
    </w:p>
    <w:p w:rsidR="00CA1BDC" w:rsidRPr="00AF2F8A" w:rsidRDefault="00CA1BDC" w:rsidP="00CA1BDC">
      <w:pPr>
        <w:spacing w:line="360" w:lineRule="auto"/>
        <w:jc w:val="right"/>
        <w:rPr>
          <w:rFonts w:asciiTheme="minorHAnsi" w:hAnsiTheme="minorHAnsi"/>
        </w:rPr>
      </w:pPr>
    </w:p>
    <w:p w:rsidR="00CA1BDC" w:rsidRPr="00AF2F8A" w:rsidRDefault="00AF2F8A" w:rsidP="00CA1BDC">
      <w:pPr>
        <w:spacing w:line="360" w:lineRule="auto"/>
        <w:jc w:val="right"/>
        <w:rPr>
          <w:rFonts w:asciiTheme="minorHAnsi" w:hAnsiTheme="minorHAnsi"/>
        </w:rPr>
      </w:pPr>
      <w:r w:rsidRPr="00AF2F8A">
        <w:rPr>
          <w:rFonts w:asciiTheme="minorHAnsi" w:hAnsiTheme="minorHAnsi"/>
        </w:rPr>
        <w:t>Ks. dr Sławomir Zawada</w:t>
      </w:r>
    </w:p>
    <w:p w:rsidR="00CA1BDC" w:rsidRPr="00AF2F8A" w:rsidRDefault="00CA1BDC" w:rsidP="00CA1BDC">
      <w:pPr>
        <w:rPr>
          <w:rFonts w:asciiTheme="minorHAnsi" w:hAnsiTheme="minorHAnsi"/>
        </w:rPr>
      </w:pPr>
    </w:p>
    <w:p w:rsidR="00AE5708" w:rsidRPr="00AF2F8A" w:rsidRDefault="00AE5708">
      <w:pPr>
        <w:rPr>
          <w:rFonts w:asciiTheme="minorHAnsi" w:hAnsiTheme="minorHAnsi"/>
        </w:rPr>
      </w:pPr>
    </w:p>
    <w:sectPr w:rsidR="00AE5708" w:rsidRPr="00AF2F8A" w:rsidSect="008B7787">
      <w:type w:val="continuous"/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8B" w:rsidRDefault="00C6258B" w:rsidP="00CA1BDC">
      <w:r>
        <w:separator/>
      </w:r>
    </w:p>
  </w:endnote>
  <w:endnote w:type="continuationSeparator" w:id="0">
    <w:p w:rsidR="00C6258B" w:rsidRDefault="00C6258B" w:rsidP="00CA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TE15C91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8B" w:rsidRDefault="00C6258B" w:rsidP="00CA1BDC">
      <w:r>
        <w:separator/>
      </w:r>
    </w:p>
  </w:footnote>
  <w:footnote w:type="continuationSeparator" w:id="0">
    <w:p w:rsidR="00C6258B" w:rsidRDefault="00C6258B" w:rsidP="00CA1BDC">
      <w:r>
        <w:continuationSeparator/>
      </w:r>
    </w:p>
  </w:footnote>
  <w:footnote w:id="1">
    <w:p w:rsidR="00CA1BDC" w:rsidRDefault="00CA1BDC" w:rsidP="00CA1B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E6"/>
    <w:multiLevelType w:val="hybridMultilevel"/>
    <w:tmpl w:val="8FA09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C6952"/>
    <w:multiLevelType w:val="hybridMultilevel"/>
    <w:tmpl w:val="819232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66514"/>
    <w:multiLevelType w:val="hybridMultilevel"/>
    <w:tmpl w:val="EE0CDD5C"/>
    <w:lvl w:ilvl="0" w:tplc="0A2CB3C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17654"/>
    <w:multiLevelType w:val="hybridMultilevel"/>
    <w:tmpl w:val="961C3A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C74AE"/>
    <w:multiLevelType w:val="hybridMultilevel"/>
    <w:tmpl w:val="FDF42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C35CE"/>
    <w:multiLevelType w:val="hybridMultilevel"/>
    <w:tmpl w:val="CEA04B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60C12"/>
    <w:multiLevelType w:val="hybridMultilevel"/>
    <w:tmpl w:val="63E0DEA2"/>
    <w:lvl w:ilvl="0" w:tplc="E1809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E7062A"/>
    <w:multiLevelType w:val="hybridMultilevel"/>
    <w:tmpl w:val="71FC34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BF5DDC"/>
    <w:multiLevelType w:val="hybridMultilevel"/>
    <w:tmpl w:val="0B54FB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927C3"/>
    <w:multiLevelType w:val="hybridMultilevel"/>
    <w:tmpl w:val="F26CC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013CE8"/>
    <w:multiLevelType w:val="hybridMultilevel"/>
    <w:tmpl w:val="87565C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5098E"/>
    <w:multiLevelType w:val="hybridMultilevel"/>
    <w:tmpl w:val="786E8D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070C2A"/>
    <w:multiLevelType w:val="hybridMultilevel"/>
    <w:tmpl w:val="93F489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B07F7"/>
    <w:multiLevelType w:val="hybridMultilevel"/>
    <w:tmpl w:val="7206E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6557DE"/>
    <w:multiLevelType w:val="hybridMultilevel"/>
    <w:tmpl w:val="B4D83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A524D7"/>
    <w:multiLevelType w:val="hybridMultilevel"/>
    <w:tmpl w:val="78C6BF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919ED"/>
    <w:multiLevelType w:val="hybridMultilevel"/>
    <w:tmpl w:val="A4DC30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A4448"/>
    <w:multiLevelType w:val="hybridMultilevel"/>
    <w:tmpl w:val="A07E9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506D0"/>
    <w:multiLevelType w:val="hybridMultilevel"/>
    <w:tmpl w:val="68FE6C88"/>
    <w:lvl w:ilvl="0" w:tplc="30DC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BAF27DA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3F3B42"/>
    <w:multiLevelType w:val="hybridMultilevel"/>
    <w:tmpl w:val="01B492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711A7"/>
    <w:multiLevelType w:val="hybridMultilevel"/>
    <w:tmpl w:val="BCE891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65F58"/>
    <w:multiLevelType w:val="hybridMultilevel"/>
    <w:tmpl w:val="18C839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679ED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52024D6F"/>
    <w:multiLevelType w:val="hybridMultilevel"/>
    <w:tmpl w:val="6090033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C30B00"/>
    <w:multiLevelType w:val="hybridMultilevel"/>
    <w:tmpl w:val="567E9C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12331"/>
    <w:multiLevelType w:val="hybridMultilevel"/>
    <w:tmpl w:val="22742C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900B0"/>
    <w:multiLevelType w:val="hybridMultilevel"/>
    <w:tmpl w:val="0F523C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30BD0"/>
    <w:multiLevelType w:val="hybridMultilevel"/>
    <w:tmpl w:val="06183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DD5FA1"/>
    <w:multiLevelType w:val="hybridMultilevel"/>
    <w:tmpl w:val="68FE6C88"/>
    <w:lvl w:ilvl="0" w:tplc="30DC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BAF27DA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B05887"/>
    <w:multiLevelType w:val="hybridMultilevel"/>
    <w:tmpl w:val="D41258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3F6C23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62010F5C"/>
    <w:multiLevelType w:val="hybridMultilevel"/>
    <w:tmpl w:val="D854AF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88144E"/>
    <w:multiLevelType w:val="hybridMultilevel"/>
    <w:tmpl w:val="3E0839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98B42A8"/>
    <w:multiLevelType w:val="hybridMultilevel"/>
    <w:tmpl w:val="E104FF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2111C"/>
    <w:multiLevelType w:val="hybridMultilevel"/>
    <w:tmpl w:val="25D6DB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06323B"/>
    <w:multiLevelType w:val="hybridMultilevel"/>
    <w:tmpl w:val="5D12D6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756E5C19"/>
    <w:multiLevelType w:val="hybridMultilevel"/>
    <w:tmpl w:val="F8A681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200B27"/>
    <w:multiLevelType w:val="hybridMultilevel"/>
    <w:tmpl w:val="10B8C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6249D5"/>
    <w:multiLevelType w:val="hybridMultilevel"/>
    <w:tmpl w:val="4880C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35"/>
  </w:num>
  <w:num w:numId="5">
    <w:abstractNumId w:val="27"/>
  </w:num>
  <w:num w:numId="6">
    <w:abstractNumId w:val="19"/>
  </w:num>
  <w:num w:numId="7">
    <w:abstractNumId w:val="1"/>
  </w:num>
  <w:num w:numId="8">
    <w:abstractNumId w:val="5"/>
  </w:num>
  <w:num w:numId="9">
    <w:abstractNumId w:val="7"/>
  </w:num>
  <w:num w:numId="10">
    <w:abstractNumId w:val="44"/>
  </w:num>
  <w:num w:numId="11">
    <w:abstractNumId w:val="38"/>
  </w:num>
  <w:num w:numId="12">
    <w:abstractNumId w:val="0"/>
  </w:num>
  <w:num w:numId="13">
    <w:abstractNumId w:val="14"/>
  </w:num>
  <w:num w:numId="14">
    <w:abstractNumId w:val="28"/>
  </w:num>
  <w:num w:numId="15">
    <w:abstractNumId w:val="42"/>
  </w:num>
  <w:num w:numId="16">
    <w:abstractNumId w:val="36"/>
  </w:num>
  <w:num w:numId="17">
    <w:abstractNumId w:val="39"/>
  </w:num>
  <w:num w:numId="18">
    <w:abstractNumId w:val="2"/>
  </w:num>
  <w:num w:numId="19">
    <w:abstractNumId w:val="10"/>
  </w:num>
  <w:num w:numId="20">
    <w:abstractNumId w:val="25"/>
  </w:num>
  <w:num w:numId="21">
    <w:abstractNumId w:val="33"/>
  </w:num>
  <w:num w:numId="22">
    <w:abstractNumId w:val="40"/>
  </w:num>
  <w:num w:numId="23">
    <w:abstractNumId w:val="4"/>
  </w:num>
  <w:num w:numId="24">
    <w:abstractNumId w:val="13"/>
  </w:num>
  <w:num w:numId="25">
    <w:abstractNumId w:val="3"/>
  </w:num>
  <w:num w:numId="26">
    <w:abstractNumId w:val="17"/>
  </w:num>
  <w:num w:numId="27">
    <w:abstractNumId w:val="18"/>
  </w:num>
  <w:num w:numId="28">
    <w:abstractNumId w:val="30"/>
  </w:num>
  <w:num w:numId="29">
    <w:abstractNumId w:val="32"/>
  </w:num>
  <w:num w:numId="30">
    <w:abstractNumId w:val="29"/>
  </w:num>
  <w:num w:numId="31">
    <w:abstractNumId w:val="16"/>
  </w:num>
  <w:num w:numId="32">
    <w:abstractNumId w:val="22"/>
  </w:num>
  <w:num w:numId="33">
    <w:abstractNumId w:val="9"/>
  </w:num>
  <w:num w:numId="34">
    <w:abstractNumId w:val="34"/>
  </w:num>
  <w:num w:numId="35">
    <w:abstractNumId w:val="24"/>
  </w:num>
  <w:num w:numId="36">
    <w:abstractNumId w:val="43"/>
  </w:num>
  <w:num w:numId="37">
    <w:abstractNumId w:val="41"/>
  </w:num>
  <w:num w:numId="38">
    <w:abstractNumId w:val="45"/>
  </w:num>
  <w:num w:numId="39">
    <w:abstractNumId w:val="6"/>
  </w:num>
  <w:num w:numId="40">
    <w:abstractNumId w:val="37"/>
  </w:num>
  <w:num w:numId="41">
    <w:abstractNumId w:val="31"/>
  </w:num>
  <w:num w:numId="42">
    <w:abstractNumId w:val="21"/>
  </w:num>
  <w:num w:numId="43">
    <w:abstractNumId w:val="12"/>
  </w:num>
  <w:num w:numId="44">
    <w:abstractNumId w:val="20"/>
  </w:num>
  <w:num w:numId="45">
    <w:abstractNumId w:val="26"/>
  </w:num>
  <w:num w:numId="46">
    <w:abstractNumId w:val="15"/>
  </w:num>
  <w:num w:numId="47">
    <w:abstractNumId w:val="47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BDC"/>
    <w:rsid w:val="001E4C91"/>
    <w:rsid w:val="007220CE"/>
    <w:rsid w:val="007A794F"/>
    <w:rsid w:val="00AC11BB"/>
    <w:rsid w:val="00AE5708"/>
    <w:rsid w:val="00AF2F8A"/>
    <w:rsid w:val="00C6258B"/>
    <w:rsid w:val="00CA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BDC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1BDC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CA1BDC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1BDC"/>
    <w:rPr>
      <w:rFonts w:ascii="Times New Roman" w:eastAsia="Calibri" w:hAnsi="Times New Roman" w:cs="Times New Roman"/>
      <w:sz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CA1BDC"/>
    <w:rPr>
      <w:rFonts w:ascii="Times New Roman" w:eastAsia="Calibri" w:hAnsi="Times New Roman" w:cs="Times New Roman"/>
      <w:sz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1BD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A1BD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A1BD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A1BDC"/>
    <w:rPr>
      <w:rFonts w:ascii="Times New Roman" w:eastAsia="Calibri" w:hAnsi="Times New Roman" w:cs="Times New Roman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A1B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A1BDC"/>
    <w:rPr>
      <w:rFonts w:ascii="Times New Roman" w:eastAsia="Calibri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CA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III Obszary podlegające ocenianiu na katechezie w klasach 0-III:  </vt:lpstr>
      <vt:lpstr>IV Obszary podlegające ocenianiu na katechezie w klasach IV–VIII: </vt:lpstr>
      <vt:lpstr>Uczeń ma obowiązek:</vt:lpstr>
      <vt:lpstr>Nauczyciel ma obowiązek: </vt:lpstr>
      <vt:lpstr>Uczeń za: </vt:lpstr>
      <vt:lpstr>W przypadku dysortografii </vt:lpstr>
      <vt:lpstr>Poziom podstawowy</vt:lpstr>
      <vt:lpstr>Na ocenę dopuszczającą uczeń: </vt:lpstr>
      <vt:lpstr>Na ocenę dostateczną uczeń:</vt:lpstr>
      <vt:lpstr>Na ocenę dobrą uczeń:</vt:lpstr>
      <vt:lpstr>Na ocenę bardzo dobrą uczeń:</vt:lpstr>
      <vt:lpstr>Na ocenę celującą uczeń: </vt:lpstr>
      <vt:lpstr>    Ocenianie wewnątrzszkolne</vt:lpstr>
      <vt:lpstr>Dyrektorium Kościoła Katolickiego w Polsce z dnia 20 VI 2001 r.:</vt:lpstr>
      <vt:lpstr>    „Nr 83. Podstawą wystawiania oceny szkolnej w nauczaniu religii jest wiedza uczn</vt:lpstr>
      <vt:lpstr/>
      <vt:lpstr>Najważniejsze cele oceniania:</vt:lpstr>
      <vt:lpstr>Cel informacyjny:</vt:lpstr>
      <vt:lpstr>    poinformowanie ucznia o poziomie jego osiągnięć edukacyjnych i postępach w tym z</vt:lpstr>
      <vt:lpstr>    informacja o jakości jego pracy nad zdobywaniem wiedzy i umiejętności,</vt:lpstr>
      <vt:lpstr>    wiedza o skuteczności wybranych metod uczenia się, efektywności procesu uczenia,</vt:lpstr>
      <vt:lpstr>    dostarczenie rodzicom i nauczycielom informacji o postępach, trudnościach i spec</vt:lpstr>
      <vt:lpstr>    informacja o wkładzie pracy ucznia w wywiązywaniu się z obowiązków.</vt:lpstr>
      <vt:lpstr>Cel motywacyjny:</vt:lpstr>
      <vt:lpstr>    motywowanie ucznia do dalszej pracy,</vt:lpstr>
      <vt:lpstr>    pomoc uczniowi w samodzielnym planowaniu swojego rozwoju.</vt:lpstr>
      <vt:lpstr>Cel diagnozujący:</vt:lpstr>
      <vt:lpstr>    rozpoznanie poziomu uzyskanych osiągnięć w stosunku do wymagań programowych,</vt:lpstr>
      <vt:lpstr>    umożliwienie nauczycielom doskonalenia organizacji i metod pracy dydaktyczno-wyc</vt:lpstr>
      <vt:lpstr>    poprawa efektywności procesu nauczania,</vt:lpstr>
      <vt:lpstr>    dostarczenie nauczycielom informacji o postępach, trudnościach i specjalnych uzd</vt:lpstr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Wera</cp:lastModifiedBy>
  <cp:revision>2</cp:revision>
  <dcterms:created xsi:type="dcterms:W3CDTF">2018-09-29T13:45:00Z</dcterms:created>
  <dcterms:modified xsi:type="dcterms:W3CDTF">2018-09-29T13:45:00Z</dcterms:modified>
</cp:coreProperties>
</file>